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F3420" w14:textId="694BF656" w:rsidR="004F125F" w:rsidRPr="004F125F" w:rsidRDefault="0020598C" w:rsidP="00B75C98">
      <w:pPr>
        <w:jc w:val="center"/>
        <w:rPr>
          <w:rFonts w:cs="Arial"/>
          <w:b/>
        </w:rPr>
      </w:pPr>
      <w:r>
        <w:rPr>
          <w:rFonts w:cs="Arial"/>
          <w:b/>
          <w:noProof/>
        </w:rPr>
        <w:drawing>
          <wp:inline distT="0" distB="0" distL="0" distR="0" wp14:anchorId="223625DF" wp14:editId="29DE67AF">
            <wp:extent cx="6648450" cy="3727450"/>
            <wp:effectExtent l="0" t="0" r="0" b="6350"/>
            <wp:docPr id="1105643367"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643367" name="Picture 1" descr="A logo for a company&#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8450" cy="3727450"/>
                    </a:xfrm>
                    <a:prstGeom prst="rect">
                      <a:avLst/>
                    </a:prstGeom>
                  </pic:spPr>
                </pic:pic>
              </a:graphicData>
            </a:graphic>
          </wp:inline>
        </w:drawing>
      </w:r>
    </w:p>
    <w:p w14:paraId="341F3421" w14:textId="77777777" w:rsidR="004F125F" w:rsidRPr="004F125F" w:rsidRDefault="004F125F" w:rsidP="004F125F">
      <w:pPr>
        <w:rPr>
          <w:rFonts w:cs="Arial"/>
          <w:b/>
        </w:rPr>
      </w:pPr>
    </w:p>
    <w:p w14:paraId="07AAC878" w14:textId="759AACB9" w:rsidR="004C09A3" w:rsidRPr="005B2F04" w:rsidRDefault="006C6D5E" w:rsidP="004C09A3">
      <w:pPr>
        <w:pStyle w:val="Title"/>
        <w:spacing w:before="258"/>
        <w:ind w:left="686" w:firstLine="0"/>
        <w:jc w:val="center"/>
        <w:rPr>
          <w:color w:val="002060"/>
        </w:rPr>
      </w:pPr>
      <w:r>
        <w:rPr>
          <w:noProof/>
          <w:color w:val="002060"/>
        </w:rPr>
        <w:drawing>
          <wp:inline distT="0" distB="0" distL="0" distR="0" wp14:anchorId="49E12E71" wp14:editId="0AF3B09B">
            <wp:extent cx="1847850" cy="1847850"/>
            <wp:effectExtent l="0" t="0" r="0" b="0"/>
            <wp:docPr id="562076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076137" name="Picture 562076137"/>
                    <pic:cNvPicPr/>
                  </pic:nvPicPr>
                  <pic:blipFill>
                    <a:blip r:embed="rId12">
                      <a:extLst>
                        <a:ext uri="{28A0092B-C50C-407E-A947-70E740481C1C}">
                          <a14:useLocalDpi xmlns:a14="http://schemas.microsoft.com/office/drawing/2010/main" val="0"/>
                        </a:ext>
                      </a:extLst>
                    </a:blip>
                    <a:stretch>
                      <a:fillRect/>
                    </a:stretch>
                  </pic:blipFill>
                  <pic:spPr>
                    <a:xfrm>
                      <a:off x="0" y="0"/>
                      <a:ext cx="1847850" cy="1847850"/>
                    </a:xfrm>
                    <a:prstGeom prst="rect">
                      <a:avLst/>
                    </a:prstGeom>
                  </pic:spPr>
                </pic:pic>
              </a:graphicData>
            </a:graphic>
          </wp:inline>
        </w:drawing>
      </w:r>
    </w:p>
    <w:p w14:paraId="2D35561B" w14:textId="06B6D2AB" w:rsidR="004C09A3" w:rsidRPr="006C6D5E" w:rsidRDefault="005703F8" w:rsidP="006C6D5E">
      <w:pPr>
        <w:pStyle w:val="Title"/>
        <w:spacing w:before="258"/>
        <w:ind w:left="686" w:firstLine="0"/>
        <w:jc w:val="center"/>
        <w:rPr>
          <w:color w:val="002060"/>
        </w:rPr>
      </w:pPr>
      <w:r>
        <w:rPr>
          <w:color w:val="002060"/>
        </w:rPr>
        <w:t>First Aid</w:t>
      </w:r>
      <w:r w:rsidR="00FE0E23">
        <w:rPr>
          <w:color w:val="002060"/>
        </w:rPr>
        <w:t xml:space="preserve"> </w:t>
      </w:r>
      <w:r w:rsidR="004C09A3" w:rsidRPr="005B2F04">
        <w:rPr>
          <w:color w:val="002060"/>
        </w:rPr>
        <w:t>Policy</w:t>
      </w:r>
    </w:p>
    <w:p w14:paraId="72350DFE" w14:textId="77777777" w:rsidR="004C09A3" w:rsidRDefault="004C09A3" w:rsidP="004C09A3">
      <w:pPr>
        <w:pStyle w:val="BodyText"/>
        <w:rPr>
          <w:b/>
          <w:sz w:val="48"/>
        </w:rPr>
      </w:pPr>
    </w:p>
    <w:p w14:paraId="7866AE59" w14:textId="77777777" w:rsidR="004C09A3" w:rsidRDefault="004C09A3" w:rsidP="004C09A3">
      <w:pPr>
        <w:pStyle w:val="BodyText"/>
        <w:rPr>
          <w:b/>
          <w:sz w:val="48"/>
        </w:rPr>
      </w:pPr>
    </w:p>
    <w:p w14:paraId="05BEF331" w14:textId="33C013C0" w:rsidR="004C09A3" w:rsidRPr="004C09A3" w:rsidRDefault="004C09A3" w:rsidP="004C09A3">
      <w:pPr>
        <w:ind w:right="138"/>
        <w:jc w:val="center"/>
        <w:rPr>
          <w:b/>
          <w:color w:val="002060"/>
          <w:sz w:val="24"/>
        </w:rPr>
      </w:pPr>
      <w:r w:rsidRPr="004C09A3">
        <w:rPr>
          <w:b/>
          <w:color w:val="002060"/>
          <w:sz w:val="24"/>
        </w:rPr>
        <w:t>Date</w:t>
      </w:r>
      <w:r w:rsidRPr="004C09A3">
        <w:rPr>
          <w:b/>
          <w:color w:val="002060"/>
          <w:spacing w:val="-5"/>
          <w:sz w:val="24"/>
        </w:rPr>
        <w:t xml:space="preserve"> </w:t>
      </w:r>
      <w:r w:rsidRPr="005703F8">
        <w:rPr>
          <w:b/>
          <w:color w:val="002060"/>
          <w:sz w:val="24"/>
        </w:rPr>
        <w:t>Adopted:</w:t>
      </w:r>
      <w:r w:rsidRPr="005703F8">
        <w:rPr>
          <w:b/>
          <w:color w:val="002060"/>
          <w:spacing w:val="-1"/>
          <w:sz w:val="24"/>
        </w:rPr>
        <w:t xml:space="preserve"> </w:t>
      </w:r>
      <w:r w:rsidR="005703F8" w:rsidRPr="005703F8">
        <w:rPr>
          <w:b/>
          <w:color w:val="002060"/>
          <w:spacing w:val="-1"/>
          <w:sz w:val="24"/>
        </w:rPr>
        <w:t>December 2025</w:t>
      </w:r>
    </w:p>
    <w:p w14:paraId="09845B59" w14:textId="77777777" w:rsidR="004C09A3" w:rsidRPr="004C09A3" w:rsidRDefault="004C09A3" w:rsidP="004C09A3">
      <w:pPr>
        <w:spacing w:before="183"/>
        <w:ind w:right="138"/>
        <w:jc w:val="center"/>
        <w:rPr>
          <w:b/>
          <w:color w:val="002060"/>
          <w:sz w:val="24"/>
        </w:rPr>
      </w:pPr>
      <w:r w:rsidRPr="004C09A3">
        <w:rPr>
          <w:b/>
          <w:color w:val="002060"/>
          <w:sz w:val="24"/>
        </w:rPr>
        <w:t>Reviewed</w:t>
      </w:r>
      <w:r w:rsidRPr="004C09A3">
        <w:rPr>
          <w:b/>
          <w:color w:val="002060"/>
          <w:spacing w:val="-3"/>
          <w:sz w:val="24"/>
        </w:rPr>
        <w:t xml:space="preserve"> </w:t>
      </w:r>
      <w:r w:rsidRPr="004C09A3">
        <w:rPr>
          <w:b/>
          <w:color w:val="002060"/>
          <w:sz w:val="24"/>
        </w:rPr>
        <w:t>on:</w:t>
      </w:r>
      <w:r w:rsidRPr="004C09A3">
        <w:rPr>
          <w:b/>
          <w:color w:val="002060"/>
          <w:spacing w:val="-3"/>
          <w:sz w:val="24"/>
        </w:rPr>
        <w:t xml:space="preserve"> </w:t>
      </w:r>
    </w:p>
    <w:p w14:paraId="35B10FD1" w14:textId="02B6D936" w:rsidR="004C09A3" w:rsidRPr="004C09A3" w:rsidRDefault="004C09A3" w:rsidP="004C09A3">
      <w:pPr>
        <w:spacing w:before="182"/>
        <w:ind w:left="66" w:right="138"/>
        <w:jc w:val="center"/>
        <w:rPr>
          <w:b/>
          <w:color w:val="002060"/>
          <w:sz w:val="24"/>
        </w:rPr>
      </w:pPr>
      <w:r w:rsidRPr="004C09A3">
        <w:rPr>
          <w:b/>
          <w:color w:val="002060"/>
          <w:sz w:val="24"/>
        </w:rPr>
        <w:t>Author/owner:</w:t>
      </w:r>
      <w:r w:rsidRPr="004C09A3">
        <w:rPr>
          <w:b/>
          <w:color w:val="002060"/>
          <w:spacing w:val="-1"/>
          <w:sz w:val="24"/>
        </w:rPr>
        <w:t xml:space="preserve"> </w:t>
      </w:r>
      <w:r w:rsidRPr="004C09A3">
        <w:rPr>
          <w:b/>
          <w:color w:val="002060"/>
          <w:sz w:val="24"/>
        </w:rPr>
        <w:t>Board</w:t>
      </w:r>
      <w:r w:rsidRPr="004C09A3">
        <w:rPr>
          <w:b/>
          <w:color w:val="002060"/>
          <w:spacing w:val="-1"/>
          <w:sz w:val="24"/>
        </w:rPr>
        <w:t xml:space="preserve"> </w:t>
      </w:r>
      <w:r w:rsidRPr="004C09A3">
        <w:rPr>
          <w:b/>
          <w:color w:val="002060"/>
          <w:sz w:val="24"/>
        </w:rPr>
        <w:t>of</w:t>
      </w:r>
      <w:r w:rsidRPr="004C09A3">
        <w:rPr>
          <w:b/>
          <w:color w:val="002060"/>
          <w:spacing w:val="-2"/>
          <w:sz w:val="24"/>
        </w:rPr>
        <w:t xml:space="preserve"> </w:t>
      </w:r>
      <w:r w:rsidRPr="004C09A3">
        <w:rPr>
          <w:b/>
          <w:color w:val="002060"/>
          <w:sz w:val="24"/>
        </w:rPr>
        <w:t>Trustees</w:t>
      </w:r>
      <w:r w:rsidRPr="004C09A3">
        <w:rPr>
          <w:b/>
          <w:color w:val="002060"/>
          <w:spacing w:val="-2"/>
          <w:sz w:val="24"/>
        </w:rPr>
        <w:t xml:space="preserve"> </w:t>
      </w:r>
    </w:p>
    <w:p w14:paraId="64B89E63" w14:textId="2AA21EB3" w:rsidR="004C09A3" w:rsidRDefault="004C09A3" w:rsidP="004C09A3">
      <w:pPr>
        <w:spacing w:before="182"/>
        <w:ind w:right="139"/>
        <w:jc w:val="center"/>
        <w:rPr>
          <w:b/>
          <w:color w:val="002060"/>
          <w:spacing w:val="-2"/>
          <w:sz w:val="24"/>
        </w:rPr>
      </w:pPr>
      <w:r w:rsidRPr="004C09A3">
        <w:rPr>
          <w:b/>
          <w:color w:val="002060"/>
          <w:sz w:val="24"/>
        </w:rPr>
        <w:t>Anticipated</w:t>
      </w:r>
      <w:r w:rsidRPr="004C09A3">
        <w:rPr>
          <w:b/>
          <w:color w:val="002060"/>
          <w:spacing w:val="-3"/>
          <w:sz w:val="24"/>
        </w:rPr>
        <w:t xml:space="preserve"> </w:t>
      </w:r>
      <w:r w:rsidRPr="004C09A3">
        <w:rPr>
          <w:b/>
          <w:color w:val="002060"/>
          <w:sz w:val="24"/>
        </w:rPr>
        <w:t>Review:</w:t>
      </w:r>
      <w:r w:rsidRPr="004C09A3">
        <w:rPr>
          <w:b/>
          <w:color w:val="002060"/>
          <w:spacing w:val="-5"/>
          <w:sz w:val="24"/>
        </w:rPr>
        <w:t xml:space="preserve"> </w:t>
      </w:r>
      <w:r w:rsidR="005703F8">
        <w:rPr>
          <w:b/>
          <w:color w:val="002060"/>
          <w:spacing w:val="-2"/>
          <w:sz w:val="24"/>
        </w:rPr>
        <w:t>Decem</w:t>
      </w:r>
      <w:r w:rsidR="00AB7CF8">
        <w:rPr>
          <w:b/>
          <w:color w:val="002060"/>
          <w:spacing w:val="-2"/>
          <w:sz w:val="24"/>
        </w:rPr>
        <w:t>ber 2026</w:t>
      </w:r>
    </w:p>
    <w:p w14:paraId="23A7E945" w14:textId="77777777" w:rsidR="00D47E59" w:rsidRDefault="00D47E59" w:rsidP="004C09A3">
      <w:pPr>
        <w:spacing w:before="182"/>
        <w:ind w:right="139"/>
        <w:jc w:val="center"/>
        <w:rPr>
          <w:b/>
          <w:color w:val="002060"/>
          <w:spacing w:val="-2"/>
          <w:sz w:val="24"/>
        </w:rPr>
      </w:pPr>
    </w:p>
    <w:p w14:paraId="2D0F3DB4" w14:textId="77777777" w:rsidR="00D47E59" w:rsidRPr="00D47E59" w:rsidRDefault="00D47E59" w:rsidP="00770BF4">
      <w:pPr>
        <w:spacing w:before="36"/>
        <w:rPr>
          <w:color w:val="002060"/>
          <w:sz w:val="24"/>
        </w:rPr>
      </w:pPr>
      <w:r w:rsidRPr="00D47E59">
        <w:rPr>
          <w:b/>
          <w:color w:val="002060"/>
          <w:sz w:val="24"/>
        </w:rPr>
        <w:t>NB.</w:t>
      </w:r>
      <w:r w:rsidRPr="00D47E59">
        <w:rPr>
          <w:b/>
          <w:color w:val="002060"/>
          <w:spacing w:val="-2"/>
          <w:sz w:val="24"/>
        </w:rPr>
        <w:t xml:space="preserve"> </w:t>
      </w:r>
      <w:r w:rsidRPr="00D47E59">
        <w:rPr>
          <w:color w:val="002060"/>
          <w:sz w:val="24"/>
        </w:rPr>
        <w:t>‘Trustees’ means</w:t>
      </w:r>
      <w:r w:rsidRPr="00D47E59">
        <w:rPr>
          <w:color w:val="002060"/>
          <w:spacing w:val="-2"/>
          <w:sz w:val="24"/>
        </w:rPr>
        <w:t xml:space="preserve"> </w:t>
      </w:r>
      <w:r w:rsidRPr="00D47E59">
        <w:rPr>
          <w:color w:val="002060"/>
          <w:sz w:val="24"/>
        </w:rPr>
        <w:t>the Directors referred</w:t>
      </w:r>
      <w:r w:rsidRPr="00D47E59">
        <w:rPr>
          <w:color w:val="002060"/>
          <w:spacing w:val="-1"/>
          <w:sz w:val="24"/>
        </w:rPr>
        <w:t xml:space="preserve"> </w:t>
      </w:r>
      <w:r w:rsidRPr="00D47E59">
        <w:rPr>
          <w:color w:val="002060"/>
          <w:sz w:val="24"/>
        </w:rPr>
        <w:t>to</w:t>
      </w:r>
      <w:r w:rsidRPr="00D47E59">
        <w:rPr>
          <w:color w:val="002060"/>
          <w:spacing w:val="-2"/>
          <w:sz w:val="24"/>
        </w:rPr>
        <w:t xml:space="preserve"> </w:t>
      </w:r>
      <w:r w:rsidRPr="00D47E59">
        <w:rPr>
          <w:color w:val="002060"/>
          <w:sz w:val="24"/>
        </w:rPr>
        <w:t>in</w:t>
      </w:r>
      <w:r w:rsidRPr="00D47E59">
        <w:rPr>
          <w:color w:val="002060"/>
          <w:spacing w:val="-2"/>
          <w:sz w:val="24"/>
        </w:rPr>
        <w:t xml:space="preserve"> </w:t>
      </w:r>
      <w:r w:rsidRPr="00D47E59">
        <w:rPr>
          <w:color w:val="002060"/>
          <w:sz w:val="24"/>
        </w:rPr>
        <w:t>the Trust’s</w:t>
      </w:r>
      <w:r w:rsidRPr="00D47E59">
        <w:rPr>
          <w:color w:val="002060"/>
          <w:spacing w:val="-3"/>
          <w:sz w:val="24"/>
        </w:rPr>
        <w:t xml:space="preserve"> </w:t>
      </w:r>
      <w:r w:rsidRPr="00D47E59">
        <w:rPr>
          <w:color w:val="002060"/>
          <w:sz w:val="24"/>
        </w:rPr>
        <w:t>Articles</w:t>
      </w:r>
      <w:r w:rsidRPr="00D47E59">
        <w:rPr>
          <w:color w:val="002060"/>
          <w:spacing w:val="-2"/>
          <w:sz w:val="24"/>
        </w:rPr>
        <w:t xml:space="preserve"> </w:t>
      </w:r>
      <w:r w:rsidRPr="00D47E59">
        <w:rPr>
          <w:color w:val="002060"/>
          <w:sz w:val="24"/>
        </w:rPr>
        <w:t>of</w:t>
      </w:r>
      <w:r w:rsidRPr="00D47E59">
        <w:rPr>
          <w:color w:val="002060"/>
          <w:spacing w:val="1"/>
          <w:sz w:val="24"/>
        </w:rPr>
        <w:t xml:space="preserve"> </w:t>
      </w:r>
      <w:r w:rsidRPr="00D47E59">
        <w:rPr>
          <w:color w:val="002060"/>
          <w:spacing w:val="-2"/>
          <w:sz w:val="24"/>
        </w:rPr>
        <w:t>Association.</w:t>
      </w:r>
    </w:p>
    <w:p w14:paraId="3CBEFE67" w14:textId="77777777" w:rsidR="00D47E59" w:rsidRDefault="00D47E59" w:rsidP="00D47E59">
      <w:pPr>
        <w:rPr>
          <w:color w:val="002060"/>
        </w:rPr>
      </w:pPr>
      <w:r w:rsidRPr="00D47E59">
        <w:rPr>
          <w:color w:val="002060"/>
        </w:rPr>
        <w:t>Introduction</w:t>
      </w:r>
    </w:p>
    <w:p w14:paraId="5146A8D3" w14:textId="77777777" w:rsidR="0017488A" w:rsidRPr="00D47E59" w:rsidRDefault="0017488A" w:rsidP="00D47E59">
      <w:pPr>
        <w:rPr>
          <w:color w:val="002060"/>
        </w:rPr>
      </w:pPr>
    </w:p>
    <w:p w14:paraId="08080291" w14:textId="77777777" w:rsidR="0006408E" w:rsidRPr="0006408E" w:rsidRDefault="0006408E" w:rsidP="00572EC1">
      <w:pPr>
        <w:pStyle w:val="Heading1"/>
        <w:rPr>
          <w:lang w:bidi="en-GB"/>
        </w:rPr>
      </w:pPr>
      <w:bookmarkStart w:id="0" w:name="_Toc215227284"/>
      <w:r w:rsidRPr="7C010B40">
        <w:rPr>
          <w:lang w:bidi="en-GB"/>
        </w:rPr>
        <w:lastRenderedPageBreak/>
        <w:t xml:space="preserve">History of </w:t>
      </w:r>
      <w:r>
        <w:t>most</w:t>
      </w:r>
      <w:r w:rsidRPr="7C010B40">
        <w:rPr>
          <w:lang w:bidi="en-GB"/>
        </w:rPr>
        <w:t xml:space="preserve"> recent policy changes</w:t>
      </w:r>
      <w:bookmarkEnd w:id="0"/>
    </w:p>
    <w:p w14:paraId="36572BA3" w14:textId="77777777" w:rsidR="0006408E" w:rsidRPr="0006408E" w:rsidRDefault="0006408E" w:rsidP="0006408E">
      <w:pPr>
        <w:widowControl w:val="0"/>
        <w:autoSpaceDE w:val="0"/>
        <w:autoSpaceDN w:val="0"/>
        <w:spacing w:before="56"/>
        <w:ind w:left="1060"/>
        <w:outlineLvl w:val="0"/>
        <w:rPr>
          <w:rFonts w:ascii="Calibri" w:eastAsia="Calibri" w:hAnsi="Calibri" w:cs="Calibri"/>
          <w:b/>
          <w:bCs/>
          <w:sz w:val="22"/>
          <w:szCs w:val="22"/>
          <w:lang w:bidi="en-GB"/>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72"/>
        <w:gridCol w:w="993"/>
        <w:gridCol w:w="1701"/>
        <w:gridCol w:w="3402"/>
        <w:gridCol w:w="2712"/>
      </w:tblGrid>
      <w:tr w:rsidR="0006408E" w:rsidRPr="0006408E" w14:paraId="19CDF6EC" w14:textId="77777777" w:rsidTr="654788D3">
        <w:trPr>
          <w:trHeight w:val="576"/>
        </w:trPr>
        <w:tc>
          <w:tcPr>
            <w:tcW w:w="572" w:type="dxa"/>
            <w:shd w:val="clear" w:color="auto" w:fill="FFFF00"/>
          </w:tcPr>
          <w:p w14:paraId="4931DBD3" w14:textId="77777777" w:rsidR="0006408E" w:rsidRPr="0006408E" w:rsidRDefault="0006408E" w:rsidP="0006408E">
            <w:pPr>
              <w:widowControl w:val="0"/>
              <w:autoSpaceDE w:val="0"/>
              <w:autoSpaceDN w:val="0"/>
              <w:spacing w:before="18"/>
              <w:ind w:left="117"/>
              <w:rPr>
                <w:rFonts w:ascii="Calibri" w:eastAsia="Calibri" w:hAnsi="Calibri" w:cs="Calibri"/>
                <w:b/>
                <w:sz w:val="22"/>
                <w:szCs w:val="22"/>
                <w:lang w:bidi="en-GB"/>
              </w:rPr>
            </w:pPr>
            <w:r w:rsidRPr="0006408E">
              <w:rPr>
                <w:rFonts w:ascii="Calibri" w:eastAsia="Calibri" w:hAnsi="Calibri" w:cs="Calibri"/>
                <w:b/>
                <w:sz w:val="22"/>
                <w:szCs w:val="22"/>
                <w:lang w:bidi="en-GB"/>
              </w:rPr>
              <w:t>Version</w:t>
            </w:r>
          </w:p>
        </w:tc>
        <w:tc>
          <w:tcPr>
            <w:tcW w:w="993" w:type="dxa"/>
            <w:shd w:val="clear" w:color="auto" w:fill="FFFF00"/>
          </w:tcPr>
          <w:p w14:paraId="18CB1A73" w14:textId="77777777" w:rsidR="0006408E" w:rsidRPr="0006408E" w:rsidRDefault="0006408E" w:rsidP="0006408E">
            <w:pPr>
              <w:widowControl w:val="0"/>
              <w:autoSpaceDE w:val="0"/>
              <w:autoSpaceDN w:val="0"/>
              <w:spacing w:before="18"/>
              <w:ind w:left="117"/>
              <w:rPr>
                <w:rFonts w:ascii="Calibri" w:eastAsia="Calibri" w:hAnsi="Calibri" w:cs="Calibri"/>
                <w:b/>
                <w:sz w:val="22"/>
                <w:szCs w:val="22"/>
                <w:lang w:bidi="en-GB"/>
              </w:rPr>
            </w:pPr>
            <w:r w:rsidRPr="0006408E">
              <w:rPr>
                <w:rFonts w:ascii="Calibri" w:eastAsia="Calibri" w:hAnsi="Calibri" w:cs="Calibri"/>
                <w:b/>
                <w:sz w:val="22"/>
                <w:szCs w:val="22"/>
                <w:lang w:bidi="en-GB"/>
              </w:rPr>
              <w:t>Date</w:t>
            </w:r>
          </w:p>
        </w:tc>
        <w:tc>
          <w:tcPr>
            <w:tcW w:w="1701" w:type="dxa"/>
            <w:shd w:val="clear" w:color="auto" w:fill="FFFF00"/>
          </w:tcPr>
          <w:p w14:paraId="42C27DBA" w14:textId="77777777" w:rsidR="0006408E" w:rsidRPr="0006408E" w:rsidRDefault="0006408E" w:rsidP="0006408E">
            <w:pPr>
              <w:widowControl w:val="0"/>
              <w:autoSpaceDE w:val="0"/>
              <w:autoSpaceDN w:val="0"/>
              <w:spacing w:before="18"/>
              <w:ind w:left="118"/>
              <w:rPr>
                <w:rFonts w:ascii="Calibri" w:eastAsia="Calibri" w:hAnsi="Calibri" w:cs="Calibri"/>
                <w:b/>
                <w:sz w:val="22"/>
                <w:szCs w:val="22"/>
                <w:lang w:bidi="en-GB"/>
              </w:rPr>
            </w:pPr>
            <w:r w:rsidRPr="0006408E">
              <w:rPr>
                <w:rFonts w:ascii="Calibri" w:eastAsia="Calibri" w:hAnsi="Calibri" w:cs="Calibri"/>
                <w:b/>
                <w:sz w:val="22"/>
                <w:szCs w:val="22"/>
                <w:lang w:bidi="en-GB"/>
              </w:rPr>
              <w:t>Page</w:t>
            </w:r>
          </w:p>
        </w:tc>
        <w:tc>
          <w:tcPr>
            <w:tcW w:w="3402" w:type="dxa"/>
            <w:shd w:val="clear" w:color="auto" w:fill="FFFF00"/>
          </w:tcPr>
          <w:p w14:paraId="3A5E1B24" w14:textId="77777777" w:rsidR="0006408E" w:rsidRPr="0006408E" w:rsidRDefault="0006408E" w:rsidP="0006408E">
            <w:pPr>
              <w:widowControl w:val="0"/>
              <w:autoSpaceDE w:val="0"/>
              <w:autoSpaceDN w:val="0"/>
              <w:spacing w:before="18"/>
              <w:ind w:left="119"/>
              <w:rPr>
                <w:rFonts w:ascii="Calibri" w:eastAsia="Calibri" w:hAnsi="Calibri" w:cs="Calibri"/>
                <w:b/>
                <w:sz w:val="22"/>
                <w:szCs w:val="22"/>
                <w:lang w:bidi="en-GB"/>
              </w:rPr>
            </w:pPr>
            <w:r w:rsidRPr="0006408E">
              <w:rPr>
                <w:rFonts w:ascii="Calibri" w:eastAsia="Calibri" w:hAnsi="Calibri" w:cs="Calibri"/>
                <w:b/>
                <w:sz w:val="22"/>
                <w:szCs w:val="22"/>
                <w:lang w:bidi="en-GB"/>
              </w:rPr>
              <w:t>Change</w:t>
            </w:r>
          </w:p>
        </w:tc>
        <w:tc>
          <w:tcPr>
            <w:tcW w:w="2712" w:type="dxa"/>
            <w:shd w:val="clear" w:color="auto" w:fill="FFFF00"/>
          </w:tcPr>
          <w:p w14:paraId="4744145C" w14:textId="77777777" w:rsidR="0006408E" w:rsidRPr="0006408E" w:rsidRDefault="0006408E" w:rsidP="0006408E">
            <w:pPr>
              <w:widowControl w:val="0"/>
              <w:autoSpaceDE w:val="0"/>
              <w:autoSpaceDN w:val="0"/>
              <w:spacing w:before="18"/>
              <w:ind w:left="120" w:right="285"/>
              <w:rPr>
                <w:rFonts w:ascii="Calibri" w:eastAsia="Calibri" w:hAnsi="Calibri" w:cs="Calibri"/>
                <w:b/>
                <w:sz w:val="22"/>
                <w:szCs w:val="22"/>
                <w:lang w:bidi="en-GB"/>
              </w:rPr>
            </w:pPr>
            <w:r w:rsidRPr="0006408E">
              <w:rPr>
                <w:rFonts w:ascii="Calibri" w:eastAsia="Calibri" w:hAnsi="Calibri" w:cs="Calibri"/>
                <w:b/>
                <w:sz w:val="22"/>
                <w:szCs w:val="22"/>
                <w:lang w:bidi="en-GB"/>
              </w:rPr>
              <w:t>Origin of Change e.g. TU request, Change in legislation</w:t>
            </w:r>
          </w:p>
        </w:tc>
      </w:tr>
      <w:tr w:rsidR="00E332C4" w:rsidRPr="0006408E" w14:paraId="70DB57F5" w14:textId="77777777" w:rsidTr="654788D3">
        <w:trPr>
          <w:trHeight w:val="805"/>
        </w:trPr>
        <w:tc>
          <w:tcPr>
            <w:tcW w:w="572" w:type="dxa"/>
          </w:tcPr>
          <w:p w14:paraId="0D868BFC" w14:textId="139F9DD6" w:rsidR="0006408E" w:rsidRPr="0006408E" w:rsidRDefault="6B18EC54" w:rsidP="0006408E">
            <w:pPr>
              <w:widowControl w:val="0"/>
              <w:autoSpaceDE w:val="0"/>
              <w:autoSpaceDN w:val="0"/>
              <w:rPr>
                <w:rFonts w:ascii="Calibri" w:eastAsia="Calibri" w:hAnsi="Calibri" w:cs="Calibri"/>
                <w:sz w:val="22"/>
                <w:szCs w:val="22"/>
                <w:lang w:bidi="en-GB"/>
              </w:rPr>
            </w:pPr>
            <w:r w:rsidRPr="654788D3">
              <w:rPr>
                <w:rFonts w:ascii="Calibri" w:eastAsia="Calibri" w:hAnsi="Calibri" w:cs="Calibri"/>
                <w:sz w:val="22"/>
                <w:szCs w:val="22"/>
                <w:lang w:bidi="en-GB"/>
              </w:rPr>
              <w:t>1</w:t>
            </w:r>
          </w:p>
        </w:tc>
        <w:tc>
          <w:tcPr>
            <w:tcW w:w="993" w:type="dxa"/>
          </w:tcPr>
          <w:p w14:paraId="7DB50AA0" w14:textId="6BD9178B" w:rsidR="0006408E" w:rsidRPr="0006408E" w:rsidRDefault="6B18EC54" w:rsidP="0006408E">
            <w:pPr>
              <w:widowControl w:val="0"/>
              <w:autoSpaceDE w:val="0"/>
              <w:autoSpaceDN w:val="0"/>
              <w:rPr>
                <w:rFonts w:ascii="Calibri" w:eastAsia="Calibri" w:hAnsi="Calibri" w:cs="Calibri"/>
                <w:sz w:val="22"/>
                <w:szCs w:val="22"/>
                <w:lang w:bidi="en-GB"/>
              </w:rPr>
            </w:pPr>
            <w:r w:rsidRPr="654788D3">
              <w:rPr>
                <w:rFonts w:ascii="Calibri" w:eastAsia="Calibri" w:hAnsi="Calibri" w:cs="Calibri"/>
                <w:sz w:val="22"/>
                <w:szCs w:val="22"/>
                <w:lang w:bidi="en-GB"/>
              </w:rPr>
              <w:t>December 2025</w:t>
            </w:r>
          </w:p>
        </w:tc>
        <w:tc>
          <w:tcPr>
            <w:tcW w:w="1701" w:type="dxa"/>
          </w:tcPr>
          <w:p w14:paraId="2565924A" w14:textId="712951AE" w:rsidR="0006408E" w:rsidRPr="0006408E" w:rsidRDefault="0006408E" w:rsidP="0006408E">
            <w:pPr>
              <w:widowControl w:val="0"/>
              <w:autoSpaceDE w:val="0"/>
              <w:autoSpaceDN w:val="0"/>
              <w:rPr>
                <w:rFonts w:ascii="Calibri" w:eastAsia="Calibri" w:hAnsi="Calibri" w:cs="Calibri"/>
                <w:sz w:val="22"/>
                <w:szCs w:val="22"/>
                <w:lang w:bidi="en-GB"/>
              </w:rPr>
            </w:pPr>
          </w:p>
        </w:tc>
        <w:tc>
          <w:tcPr>
            <w:tcW w:w="3402" w:type="dxa"/>
          </w:tcPr>
          <w:p w14:paraId="44A9E598" w14:textId="2F81A48F" w:rsidR="0006408E" w:rsidRPr="0006408E" w:rsidRDefault="6B18EC54" w:rsidP="0006408E">
            <w:pPr>
              <w:widowControl w:val="0"/>
              <w:autoSpaceDE w:val="0"/>
              <w:autoSpaceDN w:val="0"/>
              <w:rPr>
                <w:rFonts w:ascii="Calibri" w:eastAsia="Calibri" w:hAnsi="Calibri" w:cs="Calibri"/>
                <w:sz w:val="22"/>
                <w:szCs w:val="22"/>
                <w:lang w:bidi="en-GB"/>
              </w:rPr>
            </w:pPr>
            <w:r w:rsidRPr="654788D3">
              <w:rPr>
                <w:rFonts w:ascii="Calibri" w:eastAsia="Calibri" w:hAnsi="Calibri" w:cs="Calibri"/>
                <w:sz w:val="22"/>
                <w:szCs w:val="22"/>
                <w:lang w:bidi="en-GB"/>
              </w:rPr>
              <w:t>New Harbour Schools Partnership Policy based on previous Ventrus and Tarka Policies. New guidan</w:t>
            </w:r>
            <w:r w:rsidR="31E617DB" w:rsidRPr="654788D3">
              <w:rPr>
                <w:rFonts w:ascii="Calibri" w:eastAsia="Calibri" w:hAnsi="Calibri" w:cs="Calibri"/>
                <w:sz w:val="22"/>
                <w:szCs w:val="22"/>
                <w:lang w:bidi="en-GB"/>
              </w:rPr>
              <w:t xml:space="preserve">ce for Paediatric First Aid trained staff in early years settings incorporated. </w:t>
            </w:r>
            <w:r w:rsidRPr="654788D3">
              <w:rPr>
                <w:rFonts w:ascii="Calibri" w:eastAsia="Calibri" w:hAnsi="Calibri" w:cs="Calibri"/>
                <w:sz w:val="22"/>
                <w:szCs w:val="22"/>
                <w:lang w:bidi="en-GB"/>
              </w:rPr>
              <w:t xml:space="preserve"> </w:t>
            </w:r>
          </w:p>
        </w:tc>
        <w:tc>
          <w:tcPr>
            <w:tcW w:w="2712" w:type="dxa"/>
          </w:tcPr>
          <w:p w14:paraId="44D9C159" w14:textId="446614F3" w:rsidR="0006408E" w:rsidRPr="0006408E" w:rsidRDefault="45D04287" w:rsidP="654788D3">
            <w:pPr>
              <w:widowControl w:val="0"/>
              <w:autoSpaceDE w:val="0"/>
              <w:autoSpaceDN w:val="0"/>
              <w:rPr>
                <w:rFonts w:eastAsia="Arial" w:cs="Arial"/>
              </w:rPr>
            </w:pPr>
            <w:r w:rsidRPr="654788D3">
              <w:rPr>
                <w:rFonts w:eastAsia="Arial" w:cs="Arial"/>
              </w:rPr>
              <w:t>Early Years Foundation Stage Statutory Framework</w:t>
            </w:r>
          </w:p>
        </w:tc>
      </w:tr>
      <w:tr w:rsidR="0006408E" w:rsidRPr="0006408E" w14:paraId="50BB1686" w14:textId="77777777" w:rsidTr="654788D3">
        <w:trPr>
          <w:trHeight w:val="805"/>
        </w:trPr>
        <w:tc>
          <w:tcPr>
            <w:tcW w:w="572" w:type="dxa"/>
          </w:tcPr>
          <w:p w14:paraId="29CA5009" w14:textId="265DDED6" w:rsidR="0006408E" w:rsidRPr="0006408E" w:rsidRDefault="0006408E" w:rsidP="0006408E">
            <w:pPr>
              <w:widowControl w:val="0"/>
              <w:autoSpaceDE w:val="0"/>
              <w:autoSpaceDN w:val="0"/>
              <w:rPr>
                <w:rFonts w:ascii="Calibri" w:eastAsia="Calibri" w:hAnsi="Calibri" w:cs="Calibri"/>
                <w:sz w:val="22"/>
                <w:szCs w:val="22"/>
                <w:lang w:bidi="en-GB"/>
              </w:rPr>
            </w:pPr>
          </w:p>
        </w:tc>
        <w:tc>
          <w:tcPr>
            <w:tcW w:w="993" w:type="dxa"/>
          </w:tcPr>
          <w:p w14:paraId="516D30D3" w14:textId="7A3A8D62" w:rsidR="0006408E" w:rsidRPr="0006408E" w:rsidRDefault="0006408E" w:rsidP="0006408E">
            <w:pPr>
              <w:widowControl w:val="0"/>
              <w:autoSpaceDE w:val="0"/>
              <w:autoSpaceDN w:val="0"/>
              <w:rPr>
                <w:rFonts w:ascii="Calibri" w:eastAsia="Calibri" w:hAnsi="Calibri" w:cs="Calibri"/>
                <w:sz w:val="22"/>
                <w:szCs w:val="22"/>
                <w:lang w:bidi="en-GB"/>
              </w:rPr>
            </w:pPr>
          </w:p>
        </w:tc>
        <w:tc>
          <w:tcPr>
            <w:tcW w:w="1701" w:type="dxa"/>
          </w:tcPr>
          <w:p w14:paraId="64F6FA66" w14:textId="77777777" w:rsidR="00F970F3" w:rsidRPr="00F970F3" w:rsidRDefault="00F970F3" w:rsidP="00F970F3">
            <w:pPr>
              <w:jc w:val="center"/>
              <w:rPr>
                <w:rFonts w:ascii="Calibri" w:eastAsia="Calibri" w:hAnsi="Calibri" w:cs="Calibri"/>
                <w:sz w:val="22"/>
                <w:szCs w:val="22"/>
                <w:lang w:bidi="en-GB"/>
              </w:rPr>
            </w:pPr>
          </w:p>
        </w:tc>
        <w:tc>
          <w:tcPr>
            <w:tcW w:w="3402" w:type="dxa"/>
          </w:tcPr>
          <w:p w14:paraId="71F0FC89" w14:textId="2C893915" w:rsidR="00BD4208" w:rsidRPr="0006408E" w:rsidRDefault="00BD4208" w:rsidP="0006408E">
            <w:pPr>
              <w:widowControl w:val="0"/>
              <w:autoSpaceDE w:val="0"/>
              <w:autoSpaceDN w:val="0"/>
              <w:rPr>
                <w:rFonts w:ascii="Calibri" w:eastAsia="Calibri" w:hAnsi="Calibri" w:cs="Calibri"/>
                <w:sz w:val="22"/>
                <w:szCs w:val="22"/>
                <w:lang w:bidi="en-GB"/>
              </w:rPr>
            </w:pPr>
          </w:p>
        </w:tc>
        <w:tc>
          <w:tcPr>
            <w:tcW w:w="2712" w:type="dxa"/>
          </w:tcPr>
          <w:p w14:paraId="4514F9AC" w14:textId="1DF7290A" w:rsidR="0006408E" w:rsidRPr="0006408E" w:rsidRDefault="0006408E" w:rsidP="0006408E">
            <w:pPr>
              <w:widowControl w:val="0"/>
              <w:autoSpaceDE w:val="0"/>
              <w:autoSpaceDN w:val="0"/>
              <w:rPr>
                <w:rFonts w:ascii="Calibri" w:eastAsia="Calibri" w:hAnsi="Calibri" w:cs="Calibri"/>
                <w:sz w:val="22"/>
                <w:szCs w:val="22"/>
                <w:lang w:bidi="en-GB"/>
              </w:rPr>
            </w:pPr>
          </w:p>
        </w:tc>
      </w:tr>
      <w:tr w:rsidR="0006408E" w:rsidRPr="0006408E" w14:paraId="78D68FD2" w14:textId="77777777" w:rsidTr="654788D3">
        <w:trPr>
          <w:trHeight w:val="806"/>
        </w:trPr>
        <w:tc>
          <w:tcPr>
            <w:tcW w:w="572" w:type="dxa"/>
          </w:tcPr>
          <w:p w14:paraId="345BE0C2" w14:textId="77777777" w:rsidR="0006408E" w:rsidRPr="0006408E" w:rsidRDefault="0006408E" w:rsidP="0006408E">
            <w:pPr>
              <w:widowControl w:val="0"/>
              <w:autoSpaceDE w:val="0"/>
              <w:autoSpaceDN w:val="0"/>
              <w:rPr>
                <w:rFonts w:ascii="Calibri" w:eastAsia="Calibri" w:hAnsi="Calibri" w:cs="Calibri"/>
                <w:sz w:val="22"/>
                <w:szCs w:val="22"/>
                <w:lang w:bidi="en-GB"/>
              </w:rPr>
            </w:pPr>
          </w:p>
        </w:tc>
        <w:tc>
          <w:tcPr>
            <w:tcW w:w="993" w:type="dxa"/>
          </w:tcPr>
          <w:p w14:paraId="43CA304B" w14:textId="77777777" w:rsidR="0006408E" w:rsidRPr="0006408E" w:rsidRDefault="0006408E" w:rsidP="0006408E">
            <w:pPr>
              <w:widowControl w:val="0"/>
              <w:autoSpaceDE w:val="0"/>
              <w:autoSpaceDN w:val="0"/>
              <w:rPr>
                <w:rFonts w:ascii="Calibri" w:eastAsia="Calibri" w:hAnsi="Calibri" w:cs="Calibri"/>
                <w:sz w:val="22"/>
                <w:szCs w:val="22"/>
                <w:lang w:bidi="en-GB"/>
              </w:rPr>
            </w:pPr>
          </w:p>
        </w:tc>
        <w:tc>
          <w:tcPr>
            <w:tcW w:w="1701" w:type="dxa"/>
          </w:tcPr>
          <w:p w14:paraId="3EAB8177" w14:textId="77777777" w:rsidR="0006408E" w:rsidRPr="0006408E" w:rsidRDefault="0006408E" w:rsidP="0006408E">
            <w:pPr>
              <w:widowControl w:val="0"/>
              <w:autoSpaceDE w:val="0"/>
              <w:autoSpaceDN w:val="0"/>
              <w:rPr>
                <w:rFonts w:ascii="Calibri" w:eastAsia="Calibri" w:hAnsi="Calibri" w:cs="Calibri"/>
                <w:sz w:val="22"/>
                <w:szCs w:val="22"/>
                <w:lang w:bidi="en-GB"/>
              </w:rPr>
            </w:pPr>
          </w:p>
        </w:tc>
        <w:tc>
          <w:tcPr>
            <w:tcW w:w="3402" w:type="dxa"/>
          </w:tcPr>
          <w:p w14:paraId="5492925D" w14:textId="77777777" w:rsidR="0006408E" w:rsidRPr="0006408E" w:rsidRDefault="0006408E" w:rsidP="0006408E">
            <w:pPr>
              <w:widowControl w:val="0"/>
              <w:autoSpaceDE w:val="0"/>
              <w:autoSpaceDN w:val="0"/>
              <w:rPr>
                <w:rFonts w:ascii="Calibri" w:eastAsia="Calibri" w:hAnsi="Calibri" w:cs="Calibri"/>
                <w:sz w:val="22"/>
                <w:szCs w:val="22"/>
                <w:lang w:bidi="en-GB"/>
              </w:rPr>
            </w:pPr>
          </w:p>
        </w:tc>
        <w:tc>
          <w:tcPr>
            <w:tcW w:w="2712" w:type="dxa"/>
          </w:tcPr>
          <w:p w14:paraId="1605D55A" w14:textId="77777777" w:rsidR="0006408E" w:rsidRPr="0006408E" w:rsidRDefault="0006408E" w:rsidP="0006408E">
            <w:pPr>
              <w:widowControl w:val="0"/>
              <w:autoSpaceDE w:val="0"/>
              <w:autoSpaceDN w:val="0"/>
              <w:rPr>
                <w:rFonts w:ascii="Calibri" w:eastAsia="Calibri" w:hAnsi="Calibri" w:cs="Calibri"/>
                <w:sz w:val="22"/>
                <w:szCs w:val="22"/>
                <w:lang w:bidi="en-GB"/>
              </w:rPr>
            </w:pPr>
          </w:p>
        </w:tc>
      </w:tr>
      <w:tr w:rsidR="0006408E" w:rsidRPr="0006408E" w14:paraId="232172C4" w14:textId="77777777" w:rsidTr="654788D3">
        <w:trPr>
          <w:trHeight w:val="806"/>
        </w:trPr>
        <w:tc>
          <w:tcPr>
            <w:tcW w:w="572" w:type="dxa"/>
          </w:tcPr>
          <w:p w14:paraId="5A5858FC" w14:textId="77777777" w:rsidR="0006408E" w:rsidRPr="0006408E" w:rsidRDefault="0006408E" w:rsidP="0006408E">
            <w:pPr>
              <w:widowControl w:val="0"/>
              <w:autoSpaceDE w:val="0"/>
              <w:autoSpaceDN w:val="0"/>
              <w:rPr>
                <w:rFonts w:ascii="Calibri" w:eastAsia="Calibri" w:hAnsi="Calibri" w:cs="Calibri"/>
                <w:sz w:val="22"/>
                <w:szCs w:val="22"/>
                <w:lang w:bidi="en-GB"/>
              </w:rPr>
            </w:pPr>
          </w:p>
        </w:tc>
        <w:tc>
          <w:tcPr>
            <w:tcW w:w="993" w:type="dxa"/>
          </w:tcPr>
          <w:p w14:paraId="0A5A9264" w14:textId="77777777" w:rsidR="0006408E" w:rsidRPr="0006408E" w:rsidRDefault="0006408E" w:rsidP="0006408E">
            <w:pPr>
              <w:widowControl w:val="0"/>
              <w:autoSpaceDE w:val="0"/>
              <w:autoSpaceDN w:val="0"/>
              <w:rPr>
                <w:rFonts w:ascii="Calibri" w:eastAsia="Calibri" w:hAnsi="Calibri" w:cs="Calibri"/>
                <w:sz w:val="22"/>
                <w:szCs w:val="22"/>
                <w:lang w:bidi="en-GB"/>
              </w:rPr>
            </w:pPr>
          </w:p>
        </w:tc>
        <w:tc>
          <w:tcPr>
            <w:tcW w:w="1701" w:type="dxa"/>
          </w:tcPr>
          <w:p w14:paraId="4FAECDCF" w14:textId="77777777" w:rsidR="0006408E" w:rsidRPr="0006408E" w:rsidRDefault="0006408E" w:rsidP="0006408E">
            <w:pPr>
              <w:widowControl w:val="0"/>
              <w:autoSpaceDE w:val="0"/>
              <w:autoSpaceDN w:val="0"/>
              <w:rPr>
                <w:rFonts w:ascii="Calibri" w:eastAsia="Calibri" w:hAnsi="Calibri" w:cs="Calibri"/>
                <w:sz w:val="22"/>
                <w:szCs w:val="22"/>
                <w:lang w:bidi="en-GB"/>
              </w:rPr>
            </w:pPr>
          </w:p>
        </w:tc>
        <w:tc>
          <w:tcPr>
            <w:tcW w:w="3402" w:type="dxa"/>
          </w:tcPr>
          <w:p w14:paraId="001A62FB" w14:textId="77777777" w:rsidR="0006408E" w:rsidRPr="0006408E" w:rsidRDefault="0006408E" w:rsidP="0006408E">
            <w:pPr>
              <w:widowControl w:val="0"/>
              <w:autoSpaceDE w:val="0"/>
              <w:autoSpaceDN w:val="0"/>
              <w:rPr>
                <w:rFonts w:ascii="Calibri" w:eastAsia="Calibri" w:hAnsi="Calibri" w:cs="Calibri"/>
                <w:sz w:val="22"/>
                <w:szCs w:val="22"/>
                <w:lang w:bidi="en-GB"/>
              </w:rPr>
            </w:pPr>
          </w:p>
        </w:tc>
        <w:tc>
          <w:tcPr>
            <w:tcW w:w="2712" w:type="dxa"/>
          </w:tcPr>
          <w:p w14:paraId="0F53F66D" w14:textId="77777777" w:rsidR="0006408E" w:rsidRPr="0006408E" w:rsidRDefault="0006408E" w:rsidP="0006408E">
            <w:pPr>
              <w:widowControl w:val="0"/>
              <w:autoSpaceDE w:val="0"/>
              <w:autoSpaceDN w:val="0"/>
              <w:rPr>
                <w:rFonts w:ascii="Calibri" w:eastAsia="Calibri" w:hAnsi="Calibri" w:cs="Calibri"/>
                <w:sz w:val="22"/>
                <w:szCs w:val="22"/>
                <w:lang w:bidi="en-GB"/>
              </w:rPr>
            </w:pPr>
          </w:p>
        </w:tc>
      </w:tr>
      <w:tr w:rsidR="0006408E" w:rsidRPr="0006408E" w14:paraId="2B9A746D" w14:textId="77777777" w:rsidTr="654788D3">
        <w:trPr>
          <w:trHeight w:val="806"/>
        </w:trPr>
        <w:tc>
          <w:tcPr>
            <w:tcW w:w="572" w:type="dxa"/>
          </w:tcPr>
          <w:p w14:paraId="553C8FC4" w14:textId="77777777" w:rsidR="0006408E" w:rsidRPr="0006408E" w:rsidRDefault="0006408E" w:rsidP="0006408E">
            <w:pPr>
              <w:widowControl w:val="0"/>
              <w:autoSpaceDE w:val="0"/>
              <w:autoSpaceDN w:val="0"/>
              <w:rPr>
                <w:rFonts w:ascii="Calibri" w:eastAsia="Calibri" w:hAnsi="Calibri" w:cs="Calibri"/>
                <w:sz w:val="22"/>
                <w:szCs w:val="22"/>
                <w:lang w:bidi="en-GB"/>
              </w:rPr>
            </w:pPr>
          </w:p>
        </w:tc>
        <w:tc>
          <w:tcPr>
            <w:tcW w:w="993" w:type="dxa"/>
          </w:tcPr>
          <w:p w14:paraId="0F6437F6" w14:textId="77777777" w:rsidR="0006408E" w:rsidRPr="0006408E" w:rsidRDefault="0006408E" w:rsidP="0006408E">
            <w:pPr>
              <w:widowControl w:val="0"/>
              <w:autoSpaceDE w:val="0"/>
              <w:autoSpaceDN w:val="0"/>
              <w:rPr>
                <w:rFonts w:ascii="Calibri" w:eastAsia="Calibri" w:hAnsi="Calibri" w:cs="Calibri"/>
                <w:sz w:val="22"/>
                <w:szCs w:val="22"/>
                <w:lang w:bidi="en-GB"/>
              </w:rPr>
            </w:pPr>
          </w:p>
        </w:tc>
        <w:tc>
          <w:tcPr>
            <w:tcW w:w="1701" w:type="dxa"/>
          </w:tcPr>
          <w:p w14:paraId="12C37F1C" w14:textId="77777777" w:rsidR="0006408E" w:rsidRPr="0006408E" w:rsidRDefault="0006408E" w:rsidP="0006408E">
            <w:pPr>
              <w:widowControl w:val="0"/>
              <w:autoSpaceDE w:val="0"/>
              <w:autoSpaceDN w:val="0"/>
              <w:rPr>
                <w:rFonts w:ascii="Calibri" w:eastAsia="Calibri" w:hAnsi="Calibri" w:cs="Calibri"/>
                <w:sz w:val="22"/>
                <w:szCs w:val="22"/>
                <w:lang w:bidi="en-GB"/>
              </w:rPr>
            </w:pPr>
          </w:p>
        </w:tc>
        <w:tc>
          <w:tcPr>
            <w:tcW w:w="3402" w:type="dxa"/>
          </w:tcPr>
          <w:p w14:paraId="70F00520" w14:textId="77777777" w:rsidR="0006408E" w:rsidRPr="0006408E" w:rsidRDefault="0006408E" w:rsidP="0006408E">
            <w:pPr>
              <w:widowControl w:val="0"/>
              <w:autoSpaceDE w:val="0"/>
              <w:autoSpaceDN w:val="0"/>
              <w:rPr>
                <w:rFonts w:ascii="Calibri" w:eastAsia="Calibri" w:hAnsi="Calibri" w:cs="Calibri"/>
                <w:sz w:val="22"/>
                <w:szCs w:val="22"/>
                <w:lang w:bidi="en-GB"/>
              </w:rPr>
            </w:pPr>
          </w:p>
        </w:tc>
        <w:tc>
          <w:tcPr>
            <w:tcW w:w="2712" w:type="dxa"/>
          </w:tcPr>
          <w:p w14:paraId="4301800E" w14:textId="77777777" w:rsidR="0006408E" w:rsidRPr="0006408E" w:rsidRDefault="0006408E" w:rsidP="0006408E">
            <w:pPr>
              <w:widowControl w:val="0"/>
              <w:autoSpaceDE w:val="0"/>
              <w:autoSpaceDN w:val="0"/>
              <w:rPr>
                <w:rFonts w:ascii="Calibri" w:eastAsia="Calibri" w:hAnsi="Calibri" w:cs="Calibri"/>
                <w:sz w:val="22"/>
                <w:szCs w:val="22"/>
                <w:lang w:bidi="en-GB"/>
              </w:rPr>
            </w:pPr>
          </w:p>
        </w:tc>
      </w:tr>
      <w:tr w:rsidR="0006408E" w:rsidRPr="0006408E" w14:paraId="1A0BB46D" w14:textId="77777777" w:rsidTr="654788D3">
        <w:trPr>
          <w:trHeight w:val="806"/>
        </w:trPr>
        <w:tc>
          <w:tcPr>
            <w:tcW w:w="572" w:type="dxa"/>
          </w:tcPr>
          <w:p w14:paraId="5F713D2E" w14:textId="77777777" w:rsidR="0006408E" w:rsidRPr="0006408E" w:rsidRDefault="0006408E" w:rsidP="0006408E">
            <w:pPr>
              <w:widowControl w:val="0"/>
              <w:autoSpaceDE w:val="0"/>
              <w:autoSpaceDN w:val="0"/>
              <w:rPr>
                <w:rFonts w:ascii="Calibri" w:eastAsia="Calibri" w:hAnsi="Calibri" w:cs="Calibri"/>
                <w:sz w:val="22"/>
                <w:szCs w:val="22"/>
                <w:lang w:bidi="en-GB"/>
              </w:rPr>
            </w:pPr>
          </w:p>
        </w:tc>
        <w:tc>
          <w:tcPr>
            <w:tcW w:w="993" w:type="dxa"/>
          </w:tcPr>
          <w:p w14:paraId="164507C6" w14:textId="77777777" w:rsidR="0006408E" w:rsidRPr="0006408E" w:rsidRDefault="0006408E" w:rsidP="0006408E">
            <w:pPr>
              <w:widowControl w:val="0"/>
              <w:autoSpaceDE w:val="0"/>
              <w:autoSpaceDN w:val="0"/>
              <w:rPr>
                <w:rFonts w:ascii="Calibri" w:eastAsia="Calibri" w:hAnsi="Calibri" w:cs="Calibri"/>
                <w:sz w:val="22"/>
                <w:szCs w:val="22"/>
                <w:lang w:bidi="en-GB"/>
              </w:rPr>
            </w:pPr>
          </w:p>
        </w:tc>
        <w:tc>
          <w:tcPr>
            <w:tcW w:w="1701" w:type="dxa"/>
          </w:tcPr>
          <w:p w14:paraId="7147E648" w14:textId="77777777" w:rsidR="0006408E" w:rsidRPr="0006408E" w:rsidRDefault="0006408E" w:rsidP="0006408E">
            <w:pPr>
              <w:widowControl w:val="0"/>
              <w:autoSpaceDE w:val="0"/>
              <w:autoSpaceDN w:val="0"/>
              <w:rPr>
                <w:rFonts w:ascii="Calibri" w:eastAsia="Calibri" w:hAnsi="Calibri" w:cs="Calibri"/>
                <w:sz w:val="22"/>
                <w:szCs w:val="22"/>
                <w:lang w:bidi="en-GB"/>
              </w:rPr>
            </w:pPr>
          </w:p>
        </w:tc>
        <w:tc>
          <w:tcPr>
            <w:tcW w:w="3402" w:type="dxa"/>
          </w:tcPr>
          <w:p w14:paraId="6E5A5090" w14:textId="77777777" w:rsidR="0006408E" w:rsidRPr="0006408E" w:rsidRDefault="0006408E" w:rsidP="0006408E">
            <w:pPr>
              <w:widowControl w:val="0"/>
              <w:autoSpaceDE w:val="0"/>
              <w:autoSpaceDN w:val="0"/>
              <w:rPr>
                <w:rFonts w:ascii="Calibri" w:eastAsia="Calibri" w:hAnsi="Calibri" w:cs="Calibri"/>
                <w:sz w:val="22"/>
                <w:szCs w:val="22"/>
                <w:lang w:bidi="en-GB"/>
              </w:rPr>
            </w:pPr>
          </w:p>
        </w:tc>
        <w:tc>
          <w:tcPr>
            <w:tcW w:w="2712" w:type="dxa"/>
          </w:tcPr>
          <w:p w14:paraId="19D1A09F" w14:textId="77777777" w:rsidR="0006408E" w:rsidRPr="0006408E" w:rsidRDefault="0006408E" w:rsidP="0006408E">
            <w:pPr>
              <w:widowControl w:val="0"/>
              <w:autoSpaceDE w:val="0"/>
              <w:autoSpaceDN w:val="0"/>
              <w:rPr>
                <w:rFonts w:ascii="Calibri" w:eastAsia="Calibri" w:hAnsi="Calibri" w:cs="Calibri"/>
                <w:sz w:val="22"/>
                <w:szCs w:val="22"/>
                <w:lang w:bidi="en-GB"/>
              </w:rPr>
            </w:pPr>
          </w:p>
        </w:tc>
      </w:tr>
    </w:tbl>
    <w:p w14:paraId="4E158A12" w14:textId="77777777" w:rsidR="0006408E" w:rsidRPr="0006408E" w:rsidRDefault="0006408E" w:rsidP="0006408E">
      <w:pPr>
        <w:widowControl w:val="0"/>
        <w:autoSpaceDE w:val="0"/>
        <w:autoSpaceDN w:val="0"/>
        <w:rPr>
          <w:rFonts w:ascii="Times New Roman" w:eastAsia="Calibri" w:hAnsi="Calibri" w:cs="Calibri"/>
          <w:sz w:val="22"/>
          <w:szCs w:val="22"/>
          <w:lang w:bidi="en-GB"/>
        </w:rPr>
      </w:pPr>
    </w:p>
    <w:p w14:paraId="2B5EB187" w14:textId="77777777" w:rsidR="0006408E" w:rsidRPr="0006408E" w:rsidRDefault="0006408E" w:rsidP="0006408E">
      <w:pPr>
        <w:widowControl w:val="0"/>
        <w:autoSpaceDE w:val="0"/>
        <w:autoSpaceDN w:val="0"/>
        <w:rPr>
          <w:rFonts w:ascii="Times New Roman" w:eastAsia="Calibri" w:hAnsi="Calibri" w:cs="Calibri"/>
          <w:sz w:val="22"/>
          <w:szCs w:val="22"/>
          <w:lang w:bidi="en-GB"/>
        </w:rPr>
      </w:pPr>
    </w:p>
    <w:p w14:paraId="341F343A" w14:textId="77777777" w:rsidR="00585F84" w:rsidRDefault="00585F84" w:rsidP="004075DB">
      <w:pPr>
        <w:rPr>
          <w:rFonts w:cs="Arial"/>
          <w:b/>
        </w:rPr>
      </w:pPr>
    </w:p>
    <w:p w14:paraId="341F343B" w14:textId="77777777" w:rsidR="00585F84" w:rsidRDefault="00585F84" w:rsidP="004075DB">
      <w:pPr>
        <w:rPr>
          <w:rFonts w:cs="Arial"/>
          <w:b/>
        </w:rPr>
      </w:pPr>
    </w:p>
    <w:p w14:paraId="5A2A1F64" w14:textId="5D1D645B" w:rsidR="00C95F50" w:rsidRDefault="00C95F50" w:rsidP="00C95F50">
      <w:pPr>
        <w:pStyle w:val="Heading1"/>
        <w:rPr>
          <w:lang w:bidi="en-GB"/>
        </w:rPr>
      </w:pPr>
      <w:bookmarkStart w:id="1" w:name="_Toc215227285"/>
      <w:bookmarkStart w:id="2" w:name="_Hlk210727959"/>
      <w:r>
        <w:rPr>
          <w:lang w:bidi="en-GB"/>
        </w:rPr>
        <w:t>Links to other Trust Policies</w:t>
      </w:r>
      <w:bookmarkEnd w:id="1"/>
    </w:p>
    <w:p w14:paraId="4E93886A" w14:textId="77777777" w:rsidR="00C95F50" w:rsidRPr="00C95F50" w:rsidRDefault="00C95F50" w:rsidP="00C95F50">
      <w:pPr>
        <w:rPr>
          <w:lang w:bidi="en-GB"/>
        </w:rPr>
      </w:pPr>
    </w:p>
    <w:p w14:paraId="341F343C" w14:textId="77777777" w:rsidR="00585F84" w:rsidRDefault="00585F84" w:rsidP="004075DB">
      <w:pPr>
        <w:rPr>
          <w:rFonts w:cs="Arial"/>
          <w:b/>
        </w:rPr>
      </w:pPr>
    </w:p>
    <w:p w14:paraId="341F343D" w14:textId="1A742034" w:rsidR="00585F84" w:rsidRPr="00C95F50" w:rsidRDefault="00C95F50" w:rsidP="004075DB">
      <w:pPr>
        <w:rPr>
          <w:rFonts w:cs="Arial"/>
          <w:bCs/>
        </w:rPr>
      </w:pPr>
      <w:r w:rsidRPr="351BD322">
        <w:rPr>
          <w:rFonts w:cs="Arial"/>
        </w:rPr>
        <w:t>List any other policies or guidance that is referenced within this policy document</w:t>
      </w:r>
    </w:p>
    <w:bookmarkEnd w:id="2"/>
    <w:p w14:paraId="77877986" w14:textId="4500D9CE" w:rsidR="1CC66D74" w:rsidRDefault="1CC66D74" w:rsidP="351BD322">
      <w:pPr>
        <w:rPr>
          <w:rFonts w:eastAsia="Arial" w:cs="Arial"/>
        </w:rPr>
      </w:pPr>
      <w:r w:rsidRPr="351BD322">
        <w:rPr>
          <w:rFonts w:cs="Arial"/>
        </w:rPr>
        <w:t>Health and Saftey Policy; Supporting Pupils with Medical Conditions and Administration of Medicines Policy</w:t>
      </w:r>
      <w:r w:rsidR="311194A0" w:rsidRPr="351BD322">
        <w:rPr>
          <w:rFonts w:cs="Arial"/>
        </w:rPr>
        <w:t xml:space="preserve">; </w:t>
      </w:r>
      <w:r w:rsidR="02F0540B" w:rsidRPr="351BD322">
        <w:rPr>
          <w:rFonts w:cs="Arial"/>
        </w:rPr>
        <w:t>First Aid in Schools, Early Years and Further Education DFE Guidance (</w:t>
      </w:r>
      <w:hyperlink r:id="rId13">
        <w:r w:rsidR="02F0540B" w:rsidRPr="351BD322">
          <w:rPr>
            <w:rStyle w:val="Hyperlink"/>
            <w:rFonts w:eastAsia="Arial" w:cs="Arial"/>
          </w:rPr>
          <w:t>First aid in schools, early years and further education - GOV.UK)</w:t>
        </w:r>
        <w:r w:rsidR="1195D4D2" w:rsidRPr="351BD322">
          <w:rPr>
            <w:rStyle w:val="Hyperlink"/>
            <w:rFonts w:eastAsia="Arial" w:cs="Arial"/>
          </w:rPr>
          <w:t>;</w:t>
        </w:r>
      </w:hyperlink>
      <w:r w:rsidR="1195D4D2" w:rsidRPr="351BD322">
        <w:rPr>
          <w:rFonts w:eastAsia="Arial" w:cs="Arial"/>
        </w:rPr>
        <w:t xml:space="preserve"> Early Years Foundation Stage Statutory Framework (</w:t>
      </w:r>
      <w:hyperlink r:id="rId14">
        <w:r w:rsidR="1195D4D2" w:rsidRPr="351BD322">
          <w:rPr>
            <w:rStyle w:val="Hyperlink"/>
            <w:rFonts w:eastAsia="Arial" w:cs="Arial"/>
          </w:rPr>
          <w:t>EYFS statutory framework for group and school-based providers)</w:t>
        </w:r>
      </w:hyperlink>
    </w:p>
    <w:p w14:paraId="12F63AC8" w14:textId="7077A827" w:rsidR="351BD322" w:rsidRDefault="351BD322" w:rsidP="351BD322">
      <w:pPr>
        <w:rPr>
          <w:rFonts w:eastAsia="Arial" w:cs="Arial"/>
        </w:rPr>
      </w:pPr>
    </w:p>
    <w:p w14:paraId="341F343E" w14:textId="77777777" w:rsidR="00585F84" w:rsidRDefault="00585F84" w:rsidP="004075DB">
      <w:pPr>
        <w:rPr>
          <w:rFonts w:cs="Arial"/>
          <w:b/>
        </w:rPr>
      </w:pPr>
    </w:p>
    <w:p w14:paraId="341F343F" w14:textId="77777777" w:rsidR="00585F84" w:rsidRDefault="00585F84" w:rsidP="004075DB">
      <w:pPr>
        <w:rPr>
          <w:rFonts w:cs="Arial"/>
          <w:b/>
        </w:rPr>
      </w:pPr>
    </w:p>
    <w:p w14:paraId="364F9C0F" w14:textId="77777777" w:rsidR="00E332C4" w:rsidRDefault="00E332C4" w:rsidP="004075DB">
      <w:pPr>
        <w:rPr>
          <w:rFonts w:cs="Arial"/>
          <w:b/>
        </w:rPr>
      </w:pPr>
    </w:p>
    <w:p w14:paraId="7965372B" w14:textId="77777777" w:rsidR="00E332C4" w:rsidRDefault="00E332C4" w:rsidP="004075DB">
      <w:pPr>
        <w:rPr>
          <w:rFonts w:cs="Arial"/>
          <w:b/>
        </w:rPr>
      </w:pPr>
    </w:p>
    <w:p w14:paraId="64B7279C" w14:textId="77777777" w:rsidR="00E332C4" w:rsidRDefault="00E332C4" w:rsidP="004075DB">
      <w:pPr>
        <w:rPr>
          <w:rFonts w:cs="Arial"/>
          <w:b/>
        </w:rPr>
      </w:pPr>
    </w:p>
    <w:p w14:paraId="404118F0" w14:textId="77777777" w:rsidR="00E332C4" w:rsidRDefault="00E332C4" w:rsidP="004075DB">
      <w:pPr>
        <w:rPr>
          <w:rFonts w:cs="Arial"/>
          <w:b/>
        </w:rPr>
      </w:pPr>
    </w:p>
    <w:p w14:paraId="24A68316" w14:textId="77777777" w:rsidR="00E332C4" w:rsidRDefault="00E332C4" w:rsidP="004075DB">
      <w:pPr>
        <w:rPr>
          <w:rFonts w:cs="Arial"/>
          <w:b/>
        </w:rPr>
      </w:pPr>
    </w:p>
    <w:p w14:paraId="3587B34C" w14:textId="77777777" w:rsidR="00882C65" w:rsidRDefault="00882C65" w:rsidP="004075DB">
      <w:pPr>
        <w:rPr>
          <w:rFonts w:cs="Arial"/>
          <w:b/>
        </w:rPr>
      </w:pPr>
    </w:p>
    <w:p w14:paraId="4ECF6B68" w14:textId="77777777" w:rsidR="00882C65" w:rsidRDefault="00882C65" w:rsidP="004075DB">
      <w:pPr>
        <w:rPr>
          <w:rFonts w:cs="Arial"/>
          <w:b/>
        </w:rPr>
      </w:pPr>
    </w:p>
    <w:p w14:paraId="474CB0F1" w14:textId="77777777" w:rsidR="00E332C4" w:rsidRDefault="00E332C4" w:rsidP="004075DB">
      <w:pPr>
        <w:rPr>
          <w:rFonts w:cs="Arial"/>
          <w:b/>
        </w:rPr>
      </w:pPr>
    </w:p>
    <w:p w14:paraId="27123765" w14:textId="77777777" w:rsidR="00E332C4" w:rsidRDefault="00E332C4" w:rsidP="004075DB">
      <w:pPr>
        <w:rPr>
          <w:rFonts w:cs="Arial"/>
          <w:b/>
        </w:rPr>
      </w:pPr>
    </w:p>
    <w:p w14:paraId="403240E7" w14:textId="77777777" w:rsidR="00E332C4" w:rsidRDefault="00E332C4" w:rsidP="004075DB">
      <w:pPr>
        <w:rPr>
          <w:rFonts w:cs="Arial"/>
          <w:b/>
        </w:rPr>
      </w:pPr>
    </w:p>
    <w:p w14:paraId="48F43D08" w14:textId="77777777" w:rsidR="00E332C4" w:rsidRDefault="00E332C4" w:rsidP="004075DB">
      <w:pPr>
        <w:rPr>
          <w:rFonts w:cs="Arial"/>
          <w:b/>
        </w:rPr>
      </w:pPr>
    </w:p>
    <w:p w14:paraId="20B337E0" w14:textId="77777777" w:rsidR="0051587B" w:rsidRDefault="0051587B" w:rsidP="004075DB">
      <w:pPr>
        <w:rPr>
          <w:rFonts w:cs="Arial"/>
          <w:b/>
        </w:rPr>
      </w:pPr>
    </w:p>
    <w:p w14:paraId="79945A77" w14:textId="77777777" w:rsidR="00E332C4" w:rsidRDefault="00E332C4" w:rsidP="004075DB">
      <w:pPr>
        <w:rPr>
          <w:rFonts w:cs="Arial"/>
          <w:b/>
        </w:rPr>
      </w:pPr>
    </w:p>
    <w:sdt>
      <w:sdtPr>
        <w:rPr>
          <w:rFonts w:ascii="Arial" w:eastAsia="Times New Roman" w:hAnsi="Arial" w:cs="Times New Roman"/>
          <w:color w:val="auto"/>
          <w:sz w:val="20"/>
          <w:szCs w:val="20"/>
          <w:lang w:val="en-GB" w:eastAsia="en-GB"/>
        </w:rPr>
        <w:id w:val="362811885"/>
        <w:docPartObj>
          <w:docPartGallery w:val="Table of Contents"/>
          <w:docPartUnique/>
        </w:docPartObj>
      </w:sdtPr>
      <w:sdtEndPr/>
      <w:sdtContent>
        <w:p w14:paraId="72D55040" w14:textId="7765F93E" w:rsidR="00F17627" w:rsidRDefault="00F17627">
          <w:pPr>
            <w:pStyle w:val="TOCHeading"/>
          </w:pPr>
          <w:r>
            <w:t>Table of Contents</w:t>
          </w:r>
        </w:p>
        <w:p w14:paraId="5FB4DE18" w14:textId="1C46CA37" w:rsidR="00131390" w:rsidRDefault="7C010B40">
          <w:pPr>
            <w:pStyle w:val="TOC1"/>
            <w:tabs>
              <w:tab w:val="right" w:leader="dot" w:pos="10194"/>
            </w:tabs>
            <w:rPr>
              <w:rFonts w:asciiTheme="minorHAnsi" w:eastAsiaTheme="minorEastAsia" w:hAnsiTheme="minorHAnsi" w:cstheme="minorBidi"/>
              <w:noProof/>
              <w:kern w:val="2"/>
              <w:sz w:val="24"/>
              <w:szCs w:val="24"/>
              <w14:ligatures w14:val="standardContextual"/>
            </w:rPr>
          </w:pPr>
          <w:r>
            <w:fldChar w:fldCharType="begin"/>
          </w:r>
          <w:r w:rsidR="0CA02C80">
            <w:instrText>TOC \o "1-3" \z \u \h</w:instrText>
          </w:r>
          <w:r>
            <w:fldChar w:fldCharType="separate"/>
          </w:r>
          <w:hyperlink w:anchor="_Toc215227284" w:history="1">
            <w:r w:rsidR="00131390" w:rsidRPr="006A3F8E">
              <w:rPr>
                <w:rStyle w:val="Hyperlink"/>
                <w:noProof/>
                <w:lang w:bidi="en-GB"/>
              </w:rPr>
              <w:t xml:space="preserve">History of </w:t>
            </w:r>
            <w:r w:rsidR="00131390" w:rsidRPr="006A3F8E">
              <w:rPr>
                <w:rStyle w:val="Hyperlink"/>
                <w:noProof/>
              </w:rPr>
              <w:t>most</w:t>
            </w:r>
            <w:r w:rsidR="00131390" w:rsidRPr="006A3F8E">
              <w:rPr>
                <w:rStyle w:val="Hyperlink"/>
                <w:noProof/>
                <w:lang w:bidi="en-GB"/>
              </w:rPr>
              <w:t xml:space="preserve"> recent policy changes</w:t>
            </w:r>
            <w:r w:rsidR="00131390">
              <w:rPr>
                <w:noProof/>
                <w:webHidden/>
              </w:rPr>
              <w:tab/>
            </w:r>
            <w:r w:rsidR="00131390">
              <w:rPr>
                <w:noProof/>
                <w:webHidden/>
              </w:rPr>
              <w:fldChar w:fldCharType="begin"/>
            </w:r>
            <w:r w:rsidR="00131390">
              <w:rPr>
                <w:noProof/>
                <w:webHidden/>
              </w:rPr>
              <w:instrText xml:space="preserve"> PAGEREF _Toc215227284 \h </w:instrText>
            </w:r>
            <w:r w:rsidR="00131390">
              <w:rPr>
                <w:noProof/>
                <w:webHidden/>
              </w:rPr>
            </w:r>
            <w:r w:rsidR="00131390">
              <w:rPr>
                <w:noProof/>
                <w:webHidden/>
              </w:rPr>
              <w:fldChar w:fldCharType="separate"/>
            </w:r>
            <w:r w:rsidR="00131390">
              <w:rPr>
                <w:noProof/>
                <w:webHidden/>
              </w:rPr>
              <w:t>2</w:t>
            </w:r>
            <w:r w:rsidR="00131390">
              <w:rPr>
                <w:noProof/>
                <w:webHidden/>
              </w:rPr>
              <w:fldChar w:fldCharType="end"/>
            </w:r>
          </w:hyperlink>
        </w:p>
        <w:p w14:paraId="38B936E8" w14:textId="3D1EFFAE" w:rsidR="00131390" w:rsidRDefault="00131390">
          <w:pPr>
            <w:pStyle w:val="TOC1"/>
            <w:tabs>
              <w:tab w:val="right" w:leader="dot" w:pos="10194"/>
            </w:tabs>
            <w:rPr>
              <w:rFonts w:asciiTheme="minorHAnsi" w:eastAsiaTheme="minorEastAsia" w:hAnsiTheme="minorHAnsi" w:cstheme="minorBidi"/>
              <w:noProof/>
              <w:kern w:val="2"/>
              <w:sz w:val="24"/>
              <w:szCs w:val="24"/>
              <w14:ligatures w14:val="standardContextual"/>
            </w:rPr>
          </w:pPr>
          <w:hyperlink w:anchor="_Toc215227285" w:history="1">
            <w:r w:rsidRPr="006A3F8E">
              <w:rPr>
                <w:rStyle w:val="Hyperlink"/>
                <w:noProof/>
                <w:lang w:bidi="en-GB"/>
              </w:rPr>
              <w:t>Links to other Trust Policies</w:t>
            </w:r>
            <w:r>
              <w:rPr>
                <w:noProof/>
                <w:webHidden/>
              </w:rPr>
              <w:tab/>
            </w:r>
            <w:r>
              <w:rPr>
                <w:noProof/>
                <w:webHidden/>
              </w:rPr>
              <w:fldChar w:fldCharType="begin"/>
            </w:r>
            <w:r>
              <w:rPr>
                <w:noProof/>
                <w:webHidden/>
              </w:rPr>
              <w:instrText xml:space="preserve"> PAGEREF _Toc215227285 \h </w:instrText>
            </w:r>
            <w:r>
              <w:rPr>
                <w:noProof/>
                <w:webHidden/>
              </w:rPr>
            </w:r>
            <w:r>
              <w:rPr>
                <w:noProof/>
                <w:webHidden/>
              </w:rPr>
              <w:fldChar w:fldCharType="separate"/>
            </w:r>
            <w:r>
              <w:rPr>
                <w:noProof/>
                <w:webHidden/>
              </w:rPr>
              <w:t>2</w:t>
            </w:r>
            <w:r>
              <w:rPr>
                <w:noProof/>
                <w:webHidden/>
              </w:rPr>
              <w:fldChar w:fldCharType="end"/>
            </w:r>
          </w:hyperlink>
        </w:p>
        <w:p w14:paraId="347C233F" w14:textId="60EE6966" w:rsidR="00131390" w:rsidRDefault="00131390">
          <w:pPr>
            <w:pStyle w:val="TOC1"/>
            <w:tabs>
              <w:tab w:val="right" w:leader="dot" w:pos="10194"/>
            </w:tabs>
            <w:rPr>
              <w:rFonts w:asciiTheme="minorHAnsi" w:eastAsiaTheme="minorEastAsia" w:hAnsiTheme="minorHAnsi" w:cstheme="minorBidi"/>
              <w:noProof/>
              <w:kern w:val="2"/>
              <w:sz w:val="24"/>
              <w:szCs w:val="24"/>
              <w14:ligatures w14:val="standardContextual"/>
            </w:rPr>
          </w:pPr>
          <w:hyperlink w:anchor="_Toc215227286" w:history="1">
            <w:r w:rsidRPr="006A3F8E">
              <w:rPr>
                <w:rStyle w:val="Hyperlink"/>
                <w:noProof/>
              </w:rPr>
              <w:t>1.0 Rationale</w:t>
            </w:r>
            <w:r>
              <w:rPr>
                <w:noProof/>
                <w:webHidden/>
              </w:rPr>
              <w:tab/>
            </w:r>
            <w:r>
              <w:rPr>
                <w:noProof/>
                <w:webHidden/>
              </w:rPr>
              <w:fldChar w:fldCharType="begin"/>
            </w:r>
            <w:r>
              <w:rPr>
                <w:noProof/>
                <w:webHidden/>
              </w:rPr>
              <w:instrText xml:space="preserve"> PAGEREF _Toc215227286 \h </w:instrText>
            </w:r>
            <w:r>
              <w:rPr>
                <w:noProof/>
                <w:webHidden/>
              </w:rPr>
            </w:r>
            <w:r>
              <w:rPr>
                <w:noProof/>
                <w:webHidden/>
              </w:rPr>
              <w:fldChar w:fldCharType="separate"/>
            </w:r>
            <w:r>
              <w:rPr>
                <w:noProof/>
                <w:webHidden/>
              </w:rPr>
              <w:t>4</w:t>
            </w:r>
            <w:r>
              <w:rPr>
                <w:noProof/>
                <w:webHidden/>
              </w:rPr>
              <w:fldChar w:fldCharType="end"/>
            </w:r>
          </w:hyperlink>
        </w:p>
        <w:p w14:paraId="1960EDDF" w14:textId="1C16D517" w:rsidR="00131390" w:rsidRDefault="00131390">
          <w:pPr>
            <w:pStyle w:val="TOC1"/>
            <w:tabs>
              <w:tab w:val="right" w:leader="dot" w:pos="10194"/>
            </w:tabs>
            <w:rPr>
              <w:rFonts w:asciiTheme="minorHAnsi" w:eastAsiaTheme="minorEastAsia" w:hAnsiTheme="minorHAnsi" w:cstheme="minorBidi"/>
              <w:noProof/>
              <w:kern w:val="2"/>
              <w:sz w:val="24"/>
              <w:szCs w:val="24"/>
              <w14:ligatures w14:val="standardContextual"/>
            </w:rPr>
          </w:pPr>
          <w:hyperlink w:anchor="_Toc215227287" w:history="1">
            <w:r w:rsidRPr="006A3F8E">
              <w:rPr>
                <w:rStyle w:val="Hyperlink"/>
                <w:noProof/>
              </w:rPr>
              <w:t>2.0 Legislation and Guidance</w:t>
            </w:r>
            <w:r>
              <w:rPr>
                <w:noProof/>
                <w:webHidden/>
              </w:rPr>
              <w:tab/>
            </w:r>
            <w:r>
              <w:rPr>
                <w:noProof/>
                <w:webHidden/>
              </w:rPr>
              <w:fldChar w:fldCharType="begin"/>
            </w:r>
            <w:r>
              <w:rPr>
                <w:noProof/>
                <w:webHidden/>
              </w:rPr>
              <w:instrText xml:space="preserve"> PAGEREF _Toc215227287 \h </w:instrText>
            </w:r>
            <w:r>
              <w:rPr>
                <w:noProof/>
                <w:webHidden/>
              </w:rPr>
            </w:r>
            <w:r>
              <w:rPr>
                <w:noProof/>
                <w:webHidden/>
              </w:rPr>
              <w:fldChar w:fldCharType="separate"/>
            </w:r>
            <w:r>
              <w:rPr>
                <w:noProof/>
                <w:webHidden/>
              </w:rPr>
              <w:t>4</w:t>
            </w:r>
            <w:r>
              <w:rPr>
                <w:noProof/>
                <w:webHidden/>
              </w:rPr>
              <w:fldChar w:fldCharType="end"/>
            </w:r>
          </w:hyperlink>
        </w:p>
        <w:p w14:paraId="36925084" w14:textId="2E7C1417" w:rsidR="00131390" w:rsidRDefault="00131390">
          <w:pPr>
            <w:pStyle w:val="TOC1"/>
            <w:tabs>
              <w:tab w:val="right" w:leader="dot" w:pos="10194"/>
            </w:tabs>
            <w:rPr>
              <w:rFonts w:asciiTheme="minorHAnsi" w:eastAsiaTheme="minorEastAsia" w:hAnsiTheme="minorHAnsi" w:cstheme="minorBidi"/>
              <w:noProof/>
              <w:kern w:val="2"/>
              <w:sz w:val="24"/>
              <w:szCs w:val="24"/>
              <w14:ligatures w14:val="standardContextual"/>
            </w:rPr>
          </w:pPr>
          <w:hyperlink w:anchor="_Toc215227288" w:history="1">
            <w:r w:rsidRPr="006A3F8E">
              <w:rPr>
                <w:rStyle w:val="Hyperlink"/>
                <w:noProof/>
              </w:rPr>
              <w:t>3.0 Purpose</w:t>
            </w:r>
            <w:r>
              <w:rPr>
                <w:noProof/>
                <w:webHidden/>
              </w:rPr>
              <w:tab/>
            </w:r>
            <w:r>
              <w:rPr>
                <w:noProof/>
                <w:webHidden/>
              </w:rPr>
              <w:fldChar w:fldCharType="begin"/>
            </w:r>
            <w:r>
              <w:rPr>
                <w:noProof/>
                <w:webHidden/>
              </w:rPr>
              <w:instrText xml:space="preserve"> PAGEREF _Toc215227288 \h </w:instrText>
            </w:r>
            <w:r>
              <w:rPr>
                <w:noProof/>
                <w:webHidden/>
              </w:rPr>
            </w:r>
            <w:r>
              <w:rPr>
                <w:noProof/>
                <w:webHidden/>
              </w:rPr>
              <w:fldChar w:fldCharType="separate"/>
            </w:r>
            <w:r>
              <w:rPr>
                <w:noProof/>
                <w:webHidden/>
              </w:rPr>
              <w:t>5</w:t>
            </w:r>
            <w:r>
              <w:rPr>
                <w:noProof/>
                <w:webHidden/>
              </w:rPr>
              <w:fldChar w:fldCharType="end"/>
            </w:r>
          </w:hyperlink>
        </w:p>
        <w:p w14:paraId="26279CE4" w14:textId="5DA36BEF" w:rsidR="00131390" w:rsidRDefault="00131390">
          <w:pPr>
            <w:pStyle w:val="TOC1"/>
            <w:tabs>
              <w:tab w:val="right" w:leader="dot" w:pos="10194"/>
            </w:tabs>
            <w:rPr>
              <w:rFonts w:asciiTheme="minorHAnsi" w:eastAsiaTheme="minorEastAsia" w:hAnsiTheme="minorHAnsi" w:cstheme="minorBidi"/>
              <w:noProof/>
              <w:kern w:val="2"/>
              <w:sz w:val="24"/>
              <w:szCs w:val="24"/>
              <w14:ligatures w14:val="standardContextual"/>
            </w:rPr>
          </w:pPr>
          <w:hyperlink w:anchor="_Toc215227289" w:history="1">
            <w:r w:rsidRPr="006A3F8E">
              <w:rPr>
                <w:rStyle w:val="Hyperlink"/>
                <w:noProof/>
              </w:rPr>
              <w:t>4.0 Roles and Responsibilities</w:t>
            </w:r>
            <w:r>
              <w:rPr>
                <w:noProof/>
                <w:webHidden/>
              </w:rPr>
              <w:tab/>
            </w:r>
            <w:r>
              <w:rPr>
                <w:noProof/>
                <w:webHidden/>
              </w:rPr>
              <w:fldChar w:fldCharType="begin"/>
            </w:r>
            <w:r>
              <w:rPr>
                <w:noProof/>
                <w:webHidden/>
              </w:rPr>
              <w:instrText xml:space="preserve"> PAGEREF _Toc215227289 \h </w:instrText>
            </w:r>
            <w:r>
              <w:rPr>
                <w:noProof/>
                <w:webHidden/>
              </w:rPr>
            </w:r>
            <w:r>
              <w:rPr>
                <w:noProof/>
                <w:webHidden/>
              </w:rPr>
              <w:fldChar w:fldCharType="separate"/>
            </w:r>
            <w:r>
              <w:rPr>
                <w:noProof/>
                <w:webHidden/>
              </w:rPr>
              <w:t>5</w:t>
            </w:r>
            <w:r>
              <w:rPr>
                <w:noProof/>
                <w:webHidden/>
              </w:rPr>
              <w:fldChar w:fldCharType="end"/>
            </w:r>
          </w:hyperlink>
        </w:p>
        <w:p w14:paraId="58BA8E80" w14:textId="38ED476F" w:rsidR="00131390" w:rsidRDefault="00131390">
          <w:pPr>
            <w:pStyle w:val="TOC2"/>
            <w:tabs>
              <w:tab w:val="left" w:pos="720"/>
              <w:tab w:val="right" w:leader="dot" w:pos="10194"/>
            </w:tabs>
            <w:rPr>
              <w:rFonts w:asciiTheme="minorHAnsi" w:eastAsiaTheme="minorEastAsia" w:hAnsiTheme="minorHAnsi" w:cstheme="minorBidi"/>
              <w:noProof/>
              <w:kern w:val="2"/>
              <w:sz w:val="24"/>
              <w:szCs w:val="24"/>
              <w14:ligatures w14:val="standardContextual"/>
            </w:rPr>
          </w:pPr>
          <w:hyperlink w:anchor="_Toc215227290" w:history="1">
            <w:r w:rsidRPr="006A3F8E">
              <w:rPr>
                <w:rStyle w:val="Hyperlink"/>
                <w:noProof/>
                <w:lang w:eastAsia="en-US"/>
              </w:rPr>
              <w:t>4.1</w:t>
            </w:r>
            <w:r>
              <w:rPr>
                <w:rFonts w:asciiTheme="minorHAnsi" w:eastAsiaTheme="minorEastAsia" w:hAnsiTheme="minorHAnsi" w:cstheme="minorBidi"/>
                <w:noProof/>
                <w:kern w:val="2"/>
                <w:sz w:val="24"/>
                <w:szCs w:val="24"/>
                <w14:ligatures w14:val="standardContextual"/>
              </w:rPr>
              <w:tab/>
            </w:r>
            <w:r w:rsidRPr="006A3F8E">
              <w:rPr>
                <w:rStyle w:val="Hyperlink"/>
                <w:noProof/>
                <w:lang w:eastAsia="en-US"/>
              </w:rPr>
              <w:t>Appointed Person</w:t>
            </w:r>
            <w:r>
              <w:rPr>
                <w:noProof/>
                <w:webHidden/>
              </w:rPr>
              <w:tab/>
            </w:r>
            <w:r>
              <w:rPr>
                <w:noProof/>
                <w:webHidden/>
              </w:rPr>
              <w:fldChar w:fldCharType="begin"/>
            </w:r>
            <w:r>
              <w:rPr>
                <w:noProof/>
                <w:webHidden/>
              </w:rPr>
              <w:instrText xml:space="preserve"> PAGEREF _Toc215227290 \h </w:instrText>
            </w:r>
            <w:r>
              <w:rPr>
                <w:noProof/>
                <w:webHidden/>
              </w:rPr>
            </w:r>
            <w:r>
              <w:rPr>
                <w:noProof/>
                <w:webHidden/>
              </w:rPr>
              <w:fldChar w:fldCharType="separate"/>
            </w:r>
            <w:r>
              <w:rPr>
                <w:noProof/>
                <w:webHidden/>
              </w:rPr>
              <w:t>5</w:t>
            </w:r>
            <w:r>
              <w:rPr>
                <w:noProof/>
                <w:webHidden/>
              </w:rPr>
              <w:fldChar w:fldCharType="end"/>
            </w:r>
          </w:hyperlink>
        </w:p>
        <w:p w14:paraId="07F99CC5" w14:textId="2D8A0C33" w:rsidR="00131390" w:rsidRDefault="00131390">
          <w:pPr>
            <w:pStyle w:val="TOC2"/>
            <w:tabs>
              <w:tab w:val="left" w:pos="720"/>
              <w:tab w:val="right" w:leader="dot" w:pos="10194"/>
            </w:tabs>
            <w:rPr>
              <w:rFonts w:asciiTheme="minorHAnsi" w:eastAsiaTheme="minorEastAsia" w:hAnsiTheme="minorHAnsi" w:cstheme="minorBidi"/>
              <w:noProof/>
              <w:kern w:val="2"/>
              <w:sz w:val="24"/>
              <w:szCs w:val="24"/>
              <w14:ligatures w14:val="standardContextual"/>
            </w:rPr>
          </w:pPr>
          <w:hyperlink w:anchor="_Toc215227291" w:history="1">
            <w:r w:rsidRPr="006A3F8E">
              <w:rPr>
                <w:rStyle w:val="Hyperlink"/>
                <w:noProof/>
                <w:lang w:eastAsia="en-US"/>
              </w:rPr>
              <w:t>4.2</w:t>
            </w:r>
            <w:r>
              <w:rPr>
                <w:rFonts w:asciiTheme="minorHAnsi" w:eastAsiaTheme="minorEastAsia" w:hAnsiTheme="minorHAnsi" w:cstheme="minorBidi"/>
                <w:noProof/>
                <w:kern w:val="2"/>
                <w:sz w:val="24"/>
                <w:szCs w:val="24"/>
                <w14:ligatures w14:val="standardContextual"/>
              </w:rPr>
              <w:tab/>
            </w:r>
            <w:r w:rsidRPr="006A3F8E">
              <w:rPr>
                <w:rStyle w:val="Hyperlink"/>
                <w:noProof/>
                <w:lang w:eastAsia="en-US"/>
              </w:rPr>
              <w:t>First Aiders</w:t>
            </w:r>
            <w:r>
              <w:rPr>
                <w:noProof/>
                <w:webHidden/>
              </w:rPr>
              <w:tab/>
            </w:r>
            <w:r>
              <w:rPr>
                <w:noProof/>
                <w:webHidden/>
              </w:rPr>
              <w:fldChar w:fldCharType="begin"/>
            </w:r>
            <w:r>
              <w:rPr>
                <w:noProof/>
                <w:webHidden/>
              </w:rPr>
              <w:instrText xml:space="preserve"> PAGEREF _Toc215227291 \h </w:instrText>
            </w:r>
            <w:r>
              <w:rPr>
                <w:noProof/>
                <w:webHidden/>
              </w:rPr>
            </w:r>
            <w:r>
              <w:rPr>
                <w:noProof/>
                <w:webHidden/>
              </w:rPr>
              <w:fldChar w:fldCharType="separate"/>
            </w:r>
            <w:r>
              <w:rPr>
                <w:noProof/>
                <w:webHidden/>
              </w:rPr>
              <w:t>5</w:t>
            </w:r>
            <w:r>
              <w:rPr>
                <w:noProof/>
                <w:webHidden/>
              </w:rPr>
              <w:fldChar w:fldCharType="end"/>
            </w:r>
          </w:hyperlink>
        </w:p>
        <w:p w14:paraId="0DFFE3FF" w14:textId="19D12FBC" w:rsidR="00131390" w:rsidRDefault="00131390">
          <w:pPr>
            <w:pStyle w:val="TOC2"/>
            <w:tabs>
              <w:tab w:val="left" w:pos="720"/>
              <w:tab w:val="right" w:leader="dot" w:pos="10194"/>
            </w:tabs>
            <w:rPr>
              <w:rFonts w:asciiTheme="minorHAnsi" w:eastAsiaTheme="minorEastAsia" w:hAnsiTheme="minorHAnsi" w:cstheme="minorBidi"/>
              <w:noProof/>
              <w:kern w:val="2"/>
              <w:sz w:val="24"/>
              <w:szCs w:val="24"/>
              <w14:ligatures w14:val="standardContextual"/>
            </w:rPr>
          </w:pPr>
          <w:hyperlink w:anchor="_Toc215227292" w:history="1">
            <w:r w:rsidRPr="006A3F8E">
              <w:rPr>
                <w:rStyle w:val="Hyperlink"/>
                <w:noProof/>
                <w:lang w:eastAsia="en-US"/>
              </w:rPr>
              <w:t>4.3</w:t>
            </w:r>
            <w:r>
              <w:rPr>
                <w:rFonts w:asciiTheme="minorHAnsi" w:eastAsiaTheme="minorEastAsia" w:hAnsiTheme="minorHAnsi" w:cstheme="minorBidi"/>
                <w:noProof/>
                <w:kern w:val="2"/>
                <w:sz w:val="24"/>
                <w:szCs w:val="24"/>
                <w14:ligatures w14:val="standardContextual"/>
              </w:rPr>
              <w:tab/>
            </w:r>
            <w:r w:rsidRPr="006A3F8E">
              <w:rPr>
                <w:rStyle w:val="Hyperlink"/>
                <w:noProof/>
                <w:lang w:eastAsia="en-US"/>
              </w:rPr>
              <w:t>The Board of Trustees</w:t>
            </w:r>
            <w:r>
              <w:rPr>
                <w:noProof/>
                <w:webHidden/>
              </w:rPr>
              <w:tab/>
            </w:r>
            <w:r>
              <w:rPr>
                <w:noProof/>
                <w:webHidden/>
              </w:rPr>
              <w:fldChar w:fldCharType="begin"/>
            </w:r>
            <w:r>
              <w:rPr>
                <w:noProof/>
                <w:webHidden/>
              </w:rPr>
              <w:instrText xml:space="preserve"> PAGEREF _Toc215227292 \h </w:instrText>
            </w:r>
            <w:r>
              <w:rPr>
                <w:noProof/>
                <w:webHidden/>
              </w:rPr>
            </w:r>
            <w:r>
              <w:rPr>
                <w:noProof/>
                <w:webHidden/>
              </w:rPr>
              <w:fldChar w:fldCharType="separate"/>
            </w:r>
            <w:r>
              <w:rPr>
                <w:noProof/>
                <w:webHidden/>
              </w:rPr>
              <w:t>6</w:t>
            </w:r>
            <w:r>
              <w:rPr>
                <w:noProof/>
                <w:webHidden/>
              </w:rPr>
              <w:fldChar w:fldCharType="end"/>
            </w:r>
          </w:hyperlink>
        </w:p>
        <w:p w14:paraId="2CDA6A7B" w14:textId="52810B68" w:rsidR="00131390" w:rsidRDefault="00131390">
          <w:pPr>
            <w:pStyle w:val="TOC2"/>
            <w:tabs>
              <w:tab w:val="left" w:pos="720"/>
              <w:tab w:val="right" w:leader="dot" w:pos="10194"/>
            </w:tabs>
            <w:rPr>
              <w:rFonts w:asciiTheme="minorHAnsi" w:eastAsiaTheme="minorEastAsia" w:hAnsiTheme="minorHAnsi" w:cstheme="minorBidi"/>
              <w:noProof/>
              <w:kern w:val="2"/>
              <w:sz w:val="24"/>
              <w:szCs w:val="24"/>
              <w14:ligatures w14:val="standardContextual"/>
            </w:rPr>
          </w:pPr>
          <w:hyperlink w:anchor="_Toc215227293" w:history="1">
            <w:r w:rsidRPr="006A3F8E">
              <w:rPr>
                <w:rStyle w:val="Hyperlink"/>
                <w:noProof/>
                <w:lang w:eastAsia="en-US"/>
              </w:rPr>
              <w:t>4.4</w:t>
            </w:r>
            <w:r>
              <w:rPr>
                <w:rFonts w:asciiTheme="minorHAnsi" w:eastAsiaTheme="minorEastAsia" w:hAnsiTheme="minorHAnsi" w:cstheme="minorBidi"/>
                <w:noProof/>
                <w:kern w:val="2"/>
                <w:sz w:val="24"/>
                <w:szCs w:val="24"/>
                <w14:ligatures w14:val="standardContextual"/>
              </w:rPr>
              <w:tab/>
            </w:r>
            <w:r w:rsidRPr="006A3F8E">
              <w:rPr>
                <w:rStyle w:val="Hyperlink"/>
                <w:noProof/>
                <w:lang w:eastAsia="en-US"/>
              </w:rPr>
              <w:t>The Headteacher</w:t>
            </w:r>
            <w:r>
              <w:rPr>
                <w:noProof/>
                <w:webHidden/>
              </w:rPr>
              <w:tab/>
            </w:r>
            <w:r>
              <w:rPr>
                <w:noProof/>
                <w:webHidden/>
              </w:rPr>
              <w:fldChar w:fldCharType="begin"/>
            </w:r>
            <w:r>
              <w:rPr>
                <w:noProof/>
                <w:webHidden/>
              </w:rPr>
              <w:instrText xml:space="preserve"> PAGEREF _Toc215227293 \h </w:instrText>
            </w:r>
            <w:r>
              <w:rPr>
                <w:noProof/>
                <w:webHidden/>
              </w:rPr>
            </w:r>
            <w:r>
              <w:rPr>
                <w:noProof/>
                <w:webHidden/>
              </w:rPr>
              <w:fldChar w:fldCharType="separate"/>
            </w:r>
            <w:r>
              <w:rPr>
                <w:noProof/>
                <w:webHidden/>
              </w:rPr>
              <w:t>6</w:t>
            </w:r>
            <w:r>
              <w:rPr>
                <w:noProof/>
                <w:webHidden/>
              </w:rPr>
              <w:fldChar w:fldCharType="end"/>
            </w:r>
          </w:hyperlink>
        </w:p>
        <w:p w14:paraId="5233B70A" w14:textId="71AAF5AB" w:rsidR="00131390" w:rsidRDefault="00131390">
          <w:pPr>
            <w:pStyle w:val="TOC2"/>
            <w:tabs>
              <w:tab w:val="left" w:pos="720"/>
              <w:tab w:val="right" w:leader="dot" w:pos="10194"/>
            </w:tabs>
            <w:rPr>
              <w:rFonts w:asciiTheme="minorHAnsi" w:eastAsiaTheme="minorEastAsia" w:hAnsiTheme="minorHAnsi" w:cstheme="minorBidi"/>
              <w:noProof/>
              <w:kern w:val="2"/>
              <w:sz w:val="24"/>
              <w:szCs w:val="24"/>
              <w14:ligatures w14:val="standardContextual"/>
            </w:rPr>
          </w:pPr>
          <w:hyperlink w:anchor="_Toc215227294" w:history="1">
            <w:r w:rsidRPr="006A3F8E">
              <w:rPr>
                <w:rStyle w:val="Hyperlink"/>
                <w:noProof/>
                <w:lang w:eastAsia="en-US"/>
              </w:rPr>
              <w:t>4.5</w:t>
            </w:r>
            <w:r>
              <w:rPr>
                <w:rFonts w:asciiTheme="minorHAnsi" w:eastAsiaTheme="minorEastAsia" w:hAnsiTheme="minorHAnsi" w:cstheme="minorBidi"/>
                <w:noProof/>
                <w:kern w:val="2"/>
                <w:sz w:val="24"/>
                <w:szCs w:val="24"/>
                <w14:ligatures w14:val="standardContextual"/>
              </w:rPr>
              <w:tab/>
            </w:r>
            <w:r w:rsidRPr="006A3F8E">
              <w:rPr>
                <w:rStyle w:val="Hyperlink"/>
                <w:noProof/>
                <w:lang w:eastAsia="en-US"/>
              </w:rPr>
              <w:t>Teachers</w:t>
            </w:r>
            <w:r>
              <w:rPr>
                <w:noProof/>
                <w:webHidden/>
              </w:rPr>
              <w:tab/>
            </w:r>
            <w:r>
              <w:rPr>
                <w:noProof/>
                <w:webHidden/>
              </w:rPr>
              <w:fldChar w:fldCharType="begin"/>
            </w:r>
            <w:r>
              <w:rPr>
                <w:noProof/>
                <w:webHidden/>
              </w:rPr>
              <w:instrText xml:space="preserve"> PAGEREF _Toc215227294 \h </w:instrText>
            </w:r>
            <w:r>
              <w:rPr>
                <w:noProof/>
                <w:webHidden/>
              </w:rPr>
            </w:r>
            <w:r>
              <w:rPr>
                <w:noProof/>
                <w:webHidden/>
              </w:rPr>
              <w:fldChar w:fldCharType="separate"/>
            </w:r>
            <w:r>
              <w:rPr>
                <w:noProof/>
                <w:webHidden/>
              </w:rPr>
              <w:t>7</w:t>
            </w:r>
            <w:r>
              <w:rPr>
                <w:noProof/>
                <w:webHidden/>
              </w:rPr>
              <w:fldChar w:fldCharType="end"/>
            </w:r>
          </w:hyperlink>
        </w:p>
        <w:p w14:paraId="2501E9FA" w14:textId="72CF17FC" w:rsidR="00131390" w:rsidRDefault="00131390">
          <w:pPr>
            <w:pStyle w:val="TOC2"/>
            <w:tabs>
              <w:tab w:val="left" w:pos="720"/>
              <w:tab w:val="right" w:leader="dot" w:pos="10194"/>
            </w:tabs>
            <w:rPr>
              <w:rFonts w:asciiTheme="minorHAnsi" w:eastAsiaTheme="minorEastAsia" w:hAnsiTheme="minorHAnsi" w:cstheme="minorBidi"/>
              <w:noProof/>
              <w:kern w:val="2"/>
              <w:sz w:val="24"/>
              <w:szCs w:val="24"/>
              <w14:ligatures w14:val="standardContextual"/>
            </w:rPr>
          </w:pPr>
          <w:hyperlink w:anchor="_Toc215227295" w:history="1">
            <w:r w:rsidRPr="006A3F8E">
              <w:rPr>
                <w:rStyle w:val="Hyperlink"/>
                <w:noProof/>
                <w:lang w:eastAsia="en-US"/>
              </w:rPr>
              <w:t>4.6</w:t>
            </w:r>
            <w:r>
              <w:rPr>
                <w:rFonts w:asciiTheme="minorHAnsi" w:eastAsiaTheme="minorEastAsia" w:hAnsiTheme="minorHAnsi" w:cstheme="minorBidi"/>
                <w:noProof/>
                <w:kern w:val="2"/>
                <w:sz w:val="24"/>
                <w:szCs w:val="24"/>
                <w14:ligatures w14:val="standardContextual"/>
              </w:rPr>
              <w:tab/>
            </w:r>
            <w:r w:rsidRPr="006A3F8E">
              <w:rPr>
                <w:rStyle w:val="Hyperlink"/>
                <w:noProof/>
                <w:lang w:eastAsia="en-US"/>
              </w:rPr>
              <w:t>School Staff</w:t>
            </w:r>
            <w:r>
              <w:rPr>
                <w:noProof/>
                <w:webHidden/>
              </w:rPr>
              <w:tab/>
            </w:r>
            <w:r>
              <w:rPr>
                <w:noProof/>
                <w:webHidden/>
              </w:rPr>
              <w:fldChar w:fldCharType="begin"/>
            </w:r>
            <w:r>
              <w:rPr>
                <w:noProof/>
                <w:webHidden/>
              </w:rPr>
              <w:instrText xml:space="preserve"> PAGEREF _Toc215227295 \h </w:instrText>
            </w:r>
            <w:r>
              <w:rPr>
                <w:noProof/>
                <w:webHidden/>
              </w:rPr>
            </w:r>
            <w:r>
              <w:rPr>
                <w:noProof/>
                <w:webHidden/>
              </w:rPr>
              <w:fldChar w:fldCharType="separate"/>
            </w:r>
            <w:r>
              <w:rPr>
                <w:noProof/>
                <w:webHidden/>
              </w:rPr>
              <w:t>7</w:t>
            </w:r>
            <w:r>
              <w:rPr>
                <w:noProof/>
                <w:webHidden/>
              </w:rPr>
              <w:fldChar w:fldCharType="end"/>
            </w:r>
          </w:hyperlink>
        </w:p>
        <w:p w14:paraId="5579F283" w14:textId="372EDCC7" w:rsidR="00131390" w:rsidRDefault="00131390">
          <w:pPr>
            <w:pStyle w:val="TOC2"/>
            <w:tabs>
              <w:tab w:val="left" w:pos="720"/>
              <w:tab w:val="right" w:leader="dot" w:pos="10194"/>
            </w:tabs>
            <w:rPr>
              <w:rFonts w:asciiTheme="minorHAnsi" w:eastAsiaTheme="minorEastAsia" w:hAnsiTheme="minorHAnsi" w:cstheme="minorBidi"/>
              <w:noProof/>
              <w:kern w:val="2"/>
              <w:sz w:val="24"/>
              <w:szCs w:val="24"/>
              <w14:ligatures w14:val="standardContextual"/>
            </w:rPr>
          </w:pPr>
          <w:hyperlink w:anchor="_Toc215227296" w:history="1">
            <w:r w:rsidRPr="006A3F8E">
              <w:rPr>
                <w:rStyle w:val="Hyperlink"/>
                <w:noProof/>
                <w:lang w:eastAsia="en-US"/>
              </w:rPr>
              <w:t>4.7</w:t>
            </w:r>
            <w:r>
              <w:rPr>
                <w:rFonts w:asciiTheme="minorHAnsi" w:eastAsiaTheme="minorEastAsia" w:hAnsiTheme="minorHAnsi" w:cstheme="minorBidi"/>
                <w:noProof/>
                <w:kern w:val="2"/>
                <w:sz w:val="24"/>
                <w:szCs w:val="24"/>
                <w14:ligatures w14:val="standardContextual"/>
              </w:rPr>
              <w:tab/>
            </w:r>
            <w:r w:rsidRPr="006A3F8E">
              <w:rPr>
                <w:rStyle w:val="Hyperlink"/>
                <w:noProof/>
                <w:lang w:eastAsia="en-US"/>
              </w:rPr>
              <w:t>Lunchtime staff</w:t>
            </w:r>
            <w:r>
              <w:rPr>
                <w:noProof/>
                <w:webHidden/>
              </w:rPr>
              <w:tab/>
            </w:r>
            <w:r>
              <w:rPr>
                <w:noProof/>
                <w:webHidden/>
              </w:rPr>
              <w:fldChar w:fldCharType="begin"/>
            </w:r>
            <w:r>
              <w:rPr>
                <w:noProof/>
                <w:webHidden/>
              </w:rPr>
              <w:instrText xml:space="preserve"> PAGEREF _Toc215227296 \h </w:instrText>
            </w:r>
            <w:r>
              <w:rPr>
                <w:noProof/>
                <w:webHidden/>
              </w:rPr>
            </w:r>
            <w:r>
              <w:rPr>
                <w:noProof/>
                <w:webHidden/>
              </w:rPr>
              <w:fldChar w:fldCharType="separate"/>
            </w:r>
            <w:r>
              <w:rPr>
                <w:noProof/>
                <w:webHidden/>
              </w:rPr>
              <w:t>7</w:t>
            </w:r>
            <w:r>
              <w:rPr>
                <w:noProof/>
                <w:webHidden/>
              </w:rPr>
              <w:fldChar w:fldCharType="end"/>
            </w:r>
          </w:hyperlink>
        </w:p>
        <w:p w14:paraId="42596B80" w14:textId="5C29665D" w:rsidR="00131390" w:rsidRDefault="00131390">
          <w:pPr>
            <w:pStyle w:val="TOC2"/>
            <w:tabs>
              <w:tab w:val="left" w:pos="720"/>
              <w:tab w:val="right" w:leader="dot" w:pos="10194"/>
            </w:tabs>
            <w:rPr>
              <w:rFonts w:asciiTheme="minorHAnsi" w:eastAsiaTheme="minorEastAsia" w:hAnsiTheme="minorHAnsi" w:cstheme="minorBidi"/>
              <w:noProof/>
              <w:kern w:val="2"/>
              <w:sz w:val="24"/>
              <w:szCs w:val="24"/>
              <w14:ligatures w14:val="standardContextual"/>
            </w:rPr>
          </w:pPr>
          <w:hyperlink w:anchor="_Toc215227297" w:history="1">
            <w:r w:rsidRPr="006A3F8E">
              <w:rPr>
                <w:rStyle w:val="Hyperlink"/>
                <w:noProof/>
                <w:lang w:eastAsia="en-US"/>
              </w:rPr>
              <w:t>4.8</w:t>
            </w:r>
            <w:r>
              <w:rPr>
                <w:rFonts w:asciiTheme="minorHAnsi" w:eastAsiaTheme="minorEastAsia" w:hAnsiTheme="minorHAnsi" w:cstheme="minorBidi"/>
                <w:noProof/>
                <w:kern w:val="2"/>
                <w:sz w:val="24"/>
                <w:szCs w:val="24"/>
                <w14:ligatures w14:val="standardContextual"/>
              </w:rPr>
              <w:tab/>
            </w:r>
            <w:r w:rsidRPr="006A3F8E">
              <w:rPr>
                <w:rStyle w:val="Hyperlink"/>
                <w:noProof/>
                <w:lang w:eastAsia="en-US"/>
              </w:rPr>
              <w:t>Local Governing Body</w:t>
            </w:r>
            <w:r>
              <w:rPr>
                <w:noProof/>
                <w:webHidden/>
              </w:rPr>
              <w:tab/>
            </w:r>
            <w:r>
              <w:rPr>
                <w:noProof/>
                <w:webHidden/>
              </w:rPr>
              <w:fldChar w:fldCharType="begin"/>
            </w:r>
            <w:r>
              <w:rPr>
                <w:noProof/>
                <w:webHidden/>
              </w:rPr>
              <w:instrText xml:space="preserve"> PAGEREF _Toc215227297 \h </w:instrText>
            </w:r>
            <w:r>
              <w:rPr>
                <w:noProof/>
                <w:webHidden/>
              </w:rPr>
            </w:r>
            <w:r>
              <w:rPr>
                <w:noProof/>
                <w:webHidden/>
              </w:rPr>
              <w:fldChar w:fldCharType="separate"/>
            </w:r>
            <w:r>
              <w:rPr>
                <w:noProof/>
                <w:webHidden/>
              </w:rPr>
              <w:t>7</w:t>
            </w:r>
            <w:r>
              <w:rPr>
                <w:noProof/>
                <w:webHidden/>
              </w:rPr>
              <w:fldChar w:fldCharType="end"/>
            </w:r>
          </w:hyperlink>
        </w:p>
        <w:p w14:paraId="7B7DD427" w14:textId="7584BB49" w:rsidR="00131390" w:rsidRDefault="00131390">
          <w:pPr>
            <w:pStyle w:val="TOC2"/>
            <w:tabs>
              <w:tab w:val="left" w:pos="720"/>
              <w:tab w:val="right" w:leader="dot" w:pos="10194"/>
            </w:tabs>
            <w:rPr>
              <w:rFonts w:asciiTheme="minorHAnsi" w:eastAsiaTheme="minorEastAsia" w:hAnsiTheme="minorHAnsi" w:cstheme="minorBidi"/>
              <w:noProof/>
              <w:kern w:val="2"/>
              <w:sz w:val="24"/>
              <w:szCs w:val="24"/>
              <w14:ligatures w14:val="standardContextual"/>
            </w:rPr>
          </w:pPr>
          <w:hyperlink w:anchor="_Toc215227298" w:history="1">
            <w:r w:rsidRPr="006A3F8E">
              <w:rPr>
                <w:rStyle w:val="Hyperlink"/>
                <w:noProof/>
                <w:lang w:eastAsia="en-US"/>
              </w:rPr>
              <w:t>4.9</w:t>
            </w:r>
            <w:r>
              <w:rPr>
                <w:rFonts w:asciiTheme="minorHAnsi" w:eastAsiaTheme="minorEastAsia" w:hAnsiTheme="minorHAnsi" w:cstheme="minorBidi"/>
                <w:noProof/>
                <w:kern w:val="2"/>
                <w:sz w:val="24"/>
                <w:szCs w:val="24"/>
                <w14:ligatures w14:val="standardContextual"/>
              </w:rPr>
              <w:tab/>
            </w:r>
            <w:r w:rsidRPr="006A3F8E">
              <w:rPr>
                <w:rStyle w:val="Hyperlink"/>
                <w:noProof/>
                <w:lang w:eastAsia="en-US"/>
              </w:rPr>
              <w:t>Office Staff</w:t>
            </w:r>
            <w:r>
              <w:rPr>
                <w:noProof/>
                <w:webHidden/>
              </w:rPr>
              <w:tab/>
            </w:r>
            <w:r>
              <w:rPr>
                <w:noProof/>
                <w:webHidden/>
              </w:rPr>
              <w:fldChar w:fldCharType="begin"/>
            </w:r>
            <w:r>
              <w:rPr>
                <w:noProof/>
                <w:webHidden/>
              </w:rPr>
              <w:instrText xml:space="preserve"> PAGEREF _Toc215227298 \h </w:instrText>
            </w:r>
            <w:r>
              <w:rPr>
                <w:noProof/>
                <w:webHidden/>
              </w:rPr>
            </w:r>
            <w:r>
              <w:rPr>
                <w:noProof/>
                <w:webHidden/>
              </w:rPr>
              <w:fldChar w:fldCharType="separate"/>
            </w:r>
            <w:r>
              <w:rPr>
                <w:noProof/>
                <w:webHidden/>
              </w:rPr>
              <w:t>7</w:t>
            </w:r>
            <w:r>
              <w:rPr>
                <w:noProof/>
                <w:webHidden/>
              </w:rPr>
              <w:fldChar w:fldCharType="end"/>
            </w:r>
          </w:hyperlink>
        </w:p>
        <w:p w14:paraId="2540E763" w14:textId="457653EC" w:rsidR="00131390" w:rsidRDefault="00131390">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15227299" w:history="1">
            <w:r w:rsidRPr="006A3F8E">
              <w:rPr>
                <w:rStyle w:val="Hyperlink"/>
                <w:noProof/>
                <w:lang w:eastAsia="en-US"/>
              </w:rPr>
              <w:t>4.10 Parents</w:t>
            </w:r>
            <w:r>
              <w:rPr>
                <w:noProof/>
                <w:webHidden/>
              </w:rPr>
              <w:tab/>
            </w:r>
            <w:r>
              <w:rPr>
                <w:noProof/>
                <w:webHidden/>
              </w:rPr>
              <w:fldChar w:fldCharType="begin"/>
            </w:r>
            <w:r>
              <w:rPr>
                <w:noProof/>
                <w:webHidden/>
              </w:rPr>
              <w:instrText xml:space="preserve"> PAGEREF _Toc215227299 \h </w:instrText>
            </w:r>
            <w:r>
              <w:rPr>
                <w:noProof/>
                <w:webHidden/>
              </w:rPr>
            </w:r>
            <w:r>
              <w:rPr>
                <w:noProof/>
                <w:webHidden/>
              </w:rPr>
              <w:fldChar w:fldCharType="separate"/>
            </w:r>
            <w:r>
              <w:rPr>
                <w:noProof/>
                <w:webHidden/>
              </w:rPr>
              <w:t>8</w:t>
            </w:r>
            <w:r>
              <w:rPr>
                <w:noProof/>
                <w:webHidden/>
              </w:rPr>
              <w:fldChar w:fldCharType="end"/>
            </w:r>
          </w:hyperlink>
        </w:p>
        <w:p w14:paraId="45F98753" w14:textId="74FF3838" w:rsidR="00131390" w:rsidRDefault="00131390">
          <w:pPr>
            <w:pStyle w:val="TOC1"/>
            <w:tabs>
              <w:tab w:val="right" w:leader="dot" w:pos="10194"/>
            </w:tabs>
            <w:rPr>
              <w:rFonts w:asciiTheme="minorHAnsi" w:eastAsiaTheme="minorEastAsia" w:hAnsiTheme="minorHAnsi" w:cstheme="minorBidi"/>
              <w:noProof/>
              <w:kern w:val="2"/>
              <w:sz w:val="24"/>
              <w:szCs w:val="24"/>
              <w14:ligatures w14:val="standardContextual"/>
            </w:rPr>
          </w:pPr>
          <w:hyperlink w:anchor="_Toc215227300" w:history="1">
            <w:r w:rsidRPr="006A3F8E">
              <w:rPr>
                <w:rStyle w:val="Hyperlink"/>
                <w:noProof/>
              </w:rPr>
              <w:t>5.0 First Aid Procedures</w:t>
            </w:r>
            <w:r>
              <w:rPr>
                <w:noProof/>
                <w:webHidden/>
              </w:rPr>
              <w:tab/>
            </w:r>
            <w:r>
              <w:rPr>
                <w:noProof/>
                <w:webHidden/>
              </w:rPr>
              <w:fldChar w:fldCharType="begin"/>
            </w:r>
            <w:r>
              <w:rPr>
                <w:noProof/>
                <w:webHidden/>
              </w:rPr>
              <w:instrText xml:space="preserve"> PAGEREF _Toc215227300 \h </w:instrText>
            </w:r>
            <w:r>
              <w:rPr>
                <w:noProof/>
                <w:webHidden/>
              </w:rPr>
            </w:r>
            <w:r>
              <w:rPr>
                <w:noProof/>
                <w:webHidden/>
              </w:rPr>
              <w:fldChar w:fldCharType="separate"/>
            </w:r>
            <w:r>
              <w:rPr>
                <w:noProof/>
                <w:webHidden/>
              </w:rPr>
              <w:t>8</w:t>
            </w:r>
            <w:r>
              <w:rPr>
                <w:noProof/>
                <w:webHidden/>
              </w:rPr>
              <w:fldChar w:fldCharType="end"/>
            </w:r>
          </w:hyperlink>
        </w:p>
        <w:p w14:paraId="10C94423" w14:textId="2D3852AD" w:rsidR="00131390" w:rsidRDefault="00131390">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15227301" w:history="1">
            <w:r w:rsidRPr="006A3F8E">
              <w:rPr>
                <w:rStyle w:val="Hyperlink"/>
                <w:noProof/>
                <w:lang w:eastAsia="en-US"/>
              </w:rPr>
              <w:t>5.1 In school procedures</w:t>
            </w:r>
            <w:r>
              <w:rPr>
                <w:noProof/>
                <w:webHidden/>
              </w:rPr>
              <w:tab/>
            </w:r>
            <w:r>
              <w:rPr>
                <w:noProof/>
                <w:webHidden/>
              </w:rPr>
              <w:fldChar w:fldCharType="begin"/>
            </w:r>
            <w:r>
              <w:rPr>
                <w:noProof/>
                <w:webHidden/>
              </w:rPr>
              <w:instrText xml:space="preserve"> PAGEREF _Toc215227301 \h </w:instrText>
            </w:r>
            <w:r>
              <w:rPr>
                <w:noProof/>
                <w:webHidden/>
              </w:rPr>
            </w:r>
            <w:r>
              <w:rPr>
                <w:noProof/>
                <w:webHidden/>
              </w:rPr>
              <w:fldChar w:fldCharType="separate"/>
            </w:r>
            <w:r>
              <w:rPr>
                <w:noProof/>
                <w:webHidden/>
              </w:rPr>
              <w:t>8</w:t>
            </w:r>
            <w:r>
              <w:rPr>
                <w:noProof/>
                <w:webHidden/>
              </w:rPr>
              <w:fldChar w:fldCharType="end"/>
            </w:r>
          </w:hyperlink>
        </w:p>
        <w:p w14:paraId="1447A30C" w14:textId="7D13053A" w:rsidR="00131390" w:rsidRDefault="00131390">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15227302" w:history="1">
            <w:r w:rsidRPr="006A3F8E">
              <w:rPr>
                <w:rStyle w:val="Hyperlink"/>
                <w:noProof/>
                <w:lang w:eastAsia="en-US"/>
              </w:rPr>
              <w:t>5.2 First Aid Equipment</w:t>
            </w:r>
            <w:r>
              <w:rPr>
                <w:noProof/>
                <w:webHidden/>
              </w:rPr>
              <w:tab/>
            </w:r>
            <w:r>
              <w:rPr>
                <w:noProof/>
                <w:webHidden/>
              </w:rPr>
              <w:fldChar w:fldCharType="begin"/>
            </w:r>
            <w:r>
              <w:rPr>
                <w:noProof/>
                <w:webHidden/>
              </w:rPr>
              <w:instrText xml:space="preserve"> PAGEREF _Toc215227302 \h </w:instrText>
            </w:r>
            <w:r>
              <w:rPr>
                <w:noProof/>
                <w:webHidden/>
              </w:rPr>
            </w:r>
            <w:r>
              <w:rPr>
                <w:noProof/>
                <w:webHidden/>
              </w:rPr>
              <w:fldChar w:fldCharType="separate"/>
            </w:r>
            <w:r>
              <w:rPr>
                <w:noProof/>
                <w:webHidden/>
              </w:rPr>
              <w:t>8</w:t>
            </w:r>
            <w:r>
              <w:rPr>
                <w:noProof/>
                <w:webHidden/>
              </w:rPr>
              <w:fldChar w:fldCharType="end"/>
            </w:r>
          </w:hyperlink>
        </w:p>
        <w:p w14:paraId="1B46BCE8" w14:textId="23D8C970" w:rsidR="00131390" w:rsidRDefault="00131390">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15227303" w:history="1">
            <w:r w:rsidRPr="006A3F8E">
              <w:rPr>
                <w:rStyle w:val="Hyperlink"/>
                <w:noProof/>
                <w:lang w:eastAsia="en-US"/>
              </w:rPr>
              <w:t>5.3 Early Years Provision</w:t>
            </w:r>
            <w:r>
              <w:rPr>
                <w:noProof/>
                <w:webHidden/>
              </w:rPr>
              <w:tab/>
            </w:r>
            <w:r>
              <w:rPr>
                <w:noProof/>
                <w:webHidden/>
              </w:rPr>
              <w:fldChar w:fldCharType="begin"/>
            </w:r>
            <w:r>
              <w:rPr>
                <w:noProof/>
                <w:webHidden/>
              </w:rPr>
              <w:instrText xml:space="preserve"> PAGEREF _Toc215227303 \h </w:instrText>
            </w:r>
            <w:r>
              <w:rPr>
                <w:noProof/>
                <w:webHidden/>
              </w:rPr>
            </w:r>
            <w:r>
              <w:rPr>
                <w:noProof/>
                <w:webHidden/>
              </w:rPr>
              <w:fldChar w:fldCharType="separate"/>
            </w:r>
            <w:r>
              <w:rPr>
                <w:noProof/>
                <w:webHidden/>
              </w:rPr>
              <w:t>9</w:t>
            </w:r>
            <w:r>
              <w:rPr>
                <w:noProof/>
                <w:webHidden/>
              </w:rPr>
              <w:fldChar w:fldCharType="end"/>
            </w:r>
          </w:hyperlink>
        </w:p>
        <w:p w14:paraId="03C9D6F1" w14:textId="00024075" w:rsidR="00131390" w:rsidRDefault="00131390">
          <w:pPr>
            <w:pStyle w:val="TOC1"/>
            <w:tabs>
              <w:tab w:val="right" w:leader="dot" w:pos="10194"/>
            </w:tabs>
            <w:rPr>
              <w:rFonts w:asciiTheme="minorHAnsi" w:eastAsiaTheme="minorEastAsia" w:hAnsiTheme="minorHAnsi" w:cstheme="minorBidi"/>
              <w:noProof/>
              <w:kern w:val="2"/>
              <w:sz w:val="24"/>
              <w:szCs w:val="24"/>
              <w14:ligatures w14:val="standardContextual"/>
            </w:rPr>
          </w:pPr>
          <w:hyperlink w:anchor="_Toc215227304" w:history="1">
            <w:r w:rsidRPr="006A3F8E">
              <w:rPr>
                <w:rStyle w:val="Hyperlink"/>
                <w:noProof/>
              </w:rPr>
              <w:t>6.0 Training</w:t>
            </w:r>
            <w:r>
              <w:rPr>
                <w:noProof/>
                <w:webHidden/>
              </w:rPr>
              <w:tab/>
            </w:r>
            <w:r>
              <w:rPr>
                <w:noProof/>
                <w:webHidden/>
              </w:rPr>
              <w:fldChar w:fldCharType="begin"/>
            </w:r>
            <w:r>
              <w:rPr>
                <w:noProof/>
                <w:webHidden/>
              </w:rPr>
              <w:instrText xml:space="preserve"> PAGEREF _Toc215227304 \h </w:instrText>
            </w:r>
            <w:r>
              <w:rPr>
                <w:noProof/>
                <w:webHidden/>
              </w:rPr>
            </w:r>
            <w:r>
              <w:rPr>
                <w:noProof/>
                <w:webHidden/>
              </w:rPr>
              <w:fldChar w:fldCharType="separate"/>
            </w:r>
            <w:r>
              <w:rPr>
                <w:noProof/>
                <w:webHidden/>
              </w:rPr>
              <w:t>9</w:t>
            </w:r>
            <w:r>
              <w:rPr>
                <w:noProof/>
                <w:webHidden/>
              </w:rPr>
              <w:fldChar w:fldCharType="end"/>
            </w:r>
          </w:hyperlink>
        </w:p>
        <w:p w14:paraId="71479A0A" w14:textId="5BF4495E" w:rsidR="00131390" w:rsidRDefault="00131390">
          <w:pPr>
            <w:pStyle w:val="TOC1"/>
            <w:tabs>
              <w:tab w:val="right" w:leader="dot" w:pos="10194"/>
            </w:tabs>
            <w:rPr>
              <w:rFonts w:asciiTheme="minorHAnsi" w:eastAsiaTheme="minorEastAsia" w:hAnsiTheme="minorHAnsi" w:cstheme="minorBidi"/>
              <w:noProof/>
              <w:kern w:val="2"/>
              <w:sz w:val="24"/>
              <w:szCs w:val="24"/>
              <w14:ligatures w14:val="standardContextual"/>
            </w:rPr>
          </w:pPr>
          <w:hyperlink w:anchor="_Toc215227305" w:history="1">
            <w:r w:rsidRPr="006A3F8E">
              <w:rPr>
                <w:rStyle w:val="Hyperlink"/>
                <w:noProof/>
              </w:rPr>
              <w:t>7.0 Record Keeping and Reporting</w:t>
            </w:r>
            <w:r>
              <w:rPr>
                <w:noProof/>
                <w:webHidden/>
              </w:rPr>
              <w:tab/>
            </w:r>
            <w:r>
              <w:rPr>
                <w:noProof/>
                <w:webHidden/>
              </w:rPr>
              <w:fldChar w:fldCharType="begin"/>
            </w:r>
            <w:r>
              <w:rPr>
                <w:noProof/>
                <w:webHidden/>
              </w:rPr>
              <w:instrText xml:space="preserve"> PAGEREF _Toc215227305 \h </w:instrText>
            </w:r>
            <w:r>
              <w:rPr>
                <w:noProof/>
                <w:webHidden/>
              </w:rPr>
            </w:r>
            <w:r>
              <w:rPr>
                <w:noProof/>
                <w:webHidden/>
              </w:rPr>
              <w:fldChar w:fldCharType="separate"/>
            </w:r>
            <w:r>
              <w:rPr>
                <w:noProof/>
                <w:webHidden/>
              </w:rPr>
              <w:t>10</w:t>
            </w:r>
            <w:r>
              <w:rPr>
                <w:noProof/>
                <w:webHidden/>
              </w:rPr>
              <w:fldChar w:fldCharType="end"/>
            </w:r>
          </w:hyperlink>
        </w:p>
        <w:p w14:paraId="62ED5E34" w14:textId="76A3A587" w:rsidR="00131390" w:rsidRDefault="00131390">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15227306" w:history="1">
            <w:r w:rsidRPr="006A3F8E">
              <w:rPr>
                <w:rStyle w:val="Hyperlink"/>
                <w:noProof/>
                <w:lang w:eastAsia="en-US"/>
              </w:rPr>
              <w:t>7.1 First aid and accident record book</w:t>
            </w:r>
            <w:r>
              <w:rPr>
                <w:noProof/>
                <w:webHidden/>
              </w:rPr>
              <w:tab/>
            </w:r>
            <w:r>
              <w:rPr>
                <w:noProof/>
                <w:webHidden/>
              </w:rPr>
              <w:fldChar w:fldCharType="begin"/>
            </w:r>
            <w:r>
              <w:rPr>
                <w:noProof/>
                <w:webHidden/>
              </w:rPr>
              <w:instrText xml:space="preserve"> PAGEREF _Toc215227306 \h </w:instrText>
            </w:r>
            <w:r>
              <w:rPr>
                <w:noProof/>
                <w:webHidden/>
              </w:rPr>
            </w:r>
            <w:r>
              <w:rPr>
                <w:noProof/>
                <w:webHidden/>
              </w:rPr>
              <w:fldChar w:fldCharType="separate"/>
            </w:r>
            <w:r>
              <w:rPr>
                <w:noProof/>
                <w:webHidden/>
              </w:rPr>
              <w:t>10</w:t>
            </w:r>
            <w:r>
              <w:rPr>
                <w:noProof/>
                <w:webHidden/>
              </w:rPr>
              <w:fldChar w:fldCharType="end"/>
            </w:r>
          </w:hyperlink>
        </w:p>
        <w:p w14:paraId="4743D25F" w14:textId="76D0C349" w:rsidR="00131390" w:rsidRDefault="00131390">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15227307" w:history="1">
            <w:r w:rsidRPr="006A3F8E">
              <w:rPr>
                <w:rStyle w:val="Hyperlink"/>
                <w:noProof/>
                <w:lang w:eastAsia="en-US"/>
              </w:rPr>
              <w:t>7.2 Reporting to the HSE</w:t>
            </w:r>
            <w:r>
              <w:rPr>
                <w:noProof/>
                <w:webHidden/>
              </w:rPr>
              <w:tab/>
            </w:r>
            <w:r>
              <w:rPr>
                <w:noProof/>
                <w:webHidden/>
              </w:rPr>
              <w:fldChar w:fldCharType="begin"/>
            </w:r>
            <w:r>
              <w:rPr>
                <w:noProof/>
                <w:webHidden/>
              </w:rPr>
              <w:instrText xml:space="preserve"> PAGEREF _Toc215227307 \h </w:instrText>
            </w:r>
            <w:r>
              <w:rPr>
                <w:noProof/>
                <w:webHidden/>
              </w:rPr>
            </w:r>
            <w:r>
              <w:rPr>
                <w:noProof/>
                <w:webHidden/>
              </w:rPr>
              <w:fldChar w:fldCharType="separate"/>
            </w:r>
            <w:r>
              <w:rPr>
                <w:noProof/>
                <w:webHidden/>
              </w:rPr>
              <w:t>10</w:t>
            </w:r>
            <w:r>
              <w:rPr>
                <w:noProof/>
                <w:webHidden/>
              </w:rPr>
              <w:fldChar w:fldCharType="end"/>
            </w:r>
          </w:hyperlink>
        </w:p>
        <w:p w14:paraId="0FEA6C6B" w14:textId="6794535D" w:rsidR="00131390" w:rsidRDefault="00131390">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15227308" w:history="1">
            <w:r w:rsidRPr="006A3F8E">
              <w:rPr>
                <w:rStyle w:val="Hyperlink"/>
                <w:noProof/>
                <w:lang w:eastAsia="en-US"/>
              </w:rPr>
              <w:t>7.3 School staff: reportable injuries, diseases or dangerous occurrences</w:t>
            </w:r>
            <w:r>
              <w:rPr>
                <w:noProof/>
                <w:webHidden/>
              </w:rPr>
              <w:tab/>
            </w:r>
            <w:r>
              <w:rPr>
                <w:noProof/>
                <w:webHidden/>
              </w:rPr>
              <w:fldChar w:fldCharType="begin"/>
            </w:r>
            <w:r>
              <w:rPr>
                <w:noProof/>
                <w:webHidden/>
              </w:rPr>
              <w:instrText xml:space="preserve"> PAGEREF _Toc215227308 \h </w:instrText>
            </w:r>
            <w:r>
              <w:rPr>
                <w:noProof/>
                <w:webHidden/>
              </w:rPr>
            </w:r>
            <w:r>
              <w:rPr>
                <w:noProof/>
                <w:webHidden/>
              </w:rPr>
              <w:fldChar w:fldCharType="separate"/>
            </w:r>
            <w:r>
              <w:rPr>
                <w:noProof/>
                <w:webHidden/>
              </w:rPr>
              <w:t>10</w:t>
            </w:r>
            <w:r>
              <w:rPr>
                <w:noProof/>
                <w:webHidden/>
              </w:rPr>
              <w:fldChar w:fldCharType="end"/>
            </w:r>
          </w:hyperlink>
        </w:p>
        <w:p w14:paraId="2F4DF98C" w14:textId="35515829" w:rsidR="00131390" w:rsidRDefault="00131390">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15227309" w:history="1">
            <w:r w:rsidRPr="006A3F8E">
              <w:rPr>
                <w:rStyle w:val="Hyperlink"/>
                <w:noProof/>
                <w:lang w:eastAsia="en-US"/>
              </w:rPr>
              <w:t>7.4 Pupils and other people who are not at work (e.g. visitors): reportable injuries, diseases or dangerous occurrences</w:t>
            </w:r>
            <w:r>
              <w:rPr>
                <w:noProof/>
                <w:webHidden/>
              </w:rPr>
              <w:tab/>
            </w:r>
            <w:r>
              <w:rPr>
                <w:noProof/>
                <w:webHidden/>
              </w:rPr>
              <w:fldChar w:fldCharType="begin"/>
            </w:r>
            <w:r>
              <w:rPr>
                <w:noProof/>
                <w:webHidden/>
              </w:rPr>
              <w:instrText xml:space="preserve"> PAGEREF _Toc215227309 \h </w:instrText>
            </w:r>
            <w:r>
              <w:rPr>
                <w:noProof/>
                <w:webHidden/>
              </w:rPr>
            </w:r>
            <w:r>
              <w:rPr>
                <w:noProof/>
                <w:webHidden/>
              </w:rPr>
              <w:fldChar w:fldCharType="separate"/>
            </w:r>
            <w:r>
              <w:rPr>
                <w:noProof/>
                <w:webHidden/>
              </w:rPr>
              <w:t>11</w:t>
            </w:r>
            <w:r>
              <w:rPr>
                <w:noProof/>
                <w:webHidden/>
              </w:rPr>
              <w:fldChar w:fldCharType="end"/>
            </w:r>
          </w:hyperlink>
        </w:p>
        <w:p w14:paraId="5D6B3DEF" w14:textId="547CC8C5" w:rsidR="00131390" w:rsidRDefault="00131390">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15227310" w:history="1">
            <w:r w:rsidRPr="006A3F8E">
              <w:rPr>
                <w:rStyle w:val="Hyperlink"/>
                <w:noProof/>
                <w:lang w:eastAsia="en-US"/>
              </w:rPr>
              <w:t>7.5 Notifying Parents</w:t>
            </w:r>
            <w:r>
              <w:rPr>
                <w:noProof/>
                <w:webHidden/>
              </w:rPr>
              <w:tab/>
            </w:r>
            <w:r>
              <w:rPr>
                <w:noProof/>
                <w:webHidden/>
              </w:rPr>
              <w:fldChar w:fldCharType="begin"/>
            </w:r>
            <w:r>
              <w:rPr>
                <w:noProof/>
                <w:webHidden/>
              </w:rPr>
              <w:instrText xml:space="preserve"> PAGEREF _Toc215227310 \h </w:instrText>
            </w:r>
            <w:r>
              <w:rPr>
                <w:noProof/>
                <w:webHidden/>
              </w:rPr>
            </w:r>
            <w:r>
              <w:rPr>
                <w:noProof/>
                <w:webHidden/>
              </w:rPr>
              <w:fldChar w:fldCharType="separate"/>
            </w:r>
            <w:r>
              <w:rPr>
                <w:noProof/>
                <w:webHidden/>
              </w:rPr>
              <w:t>11</w:t>
            </w:r>
            <w:r>
              <w:rPr>
                <w:noProof/>
                <w:webHidden/>
              </w:rPr>
              <w:fldChar w:fldCharType="end"/>
            </w:r>
          </w:hyperlink>
        </w:p>
        <w:p w14:paraId="7633DE00" w14:textId="74D0E932" w:rsidR="00131390" w:rsidRDefault="00131390">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15227311" w:history="1">
            <w:r w:rsidRPr="006A3F8E">
              <w:rPr>
                <w:rStyle w:val="Hyperlink"/>
                <w:noProof/>
                <w:lang w:eastAsia="en-US"/>
              </w:rPr>
              <w:t>7.6 Reporting to Ofsted and child protection agencies – settings with early years provision</w:t>
            </w:r>
            <w:r>
              <w:rPr>
                <w:noProof/>
                <w:webHidden/>
              </w:rPr>
              <w:tab/>
            </w:r>
            <w:r>
              <w:rPr>
                <w:noProof/>
                <w:webHidden/>
              </w:rPr>
              <w:fldChar w:fldCharType="begin"/>
            </w:r>
            <w:r>
              <w:rPr>
                <w:noProof/>
                <w:webHidden/>
              </w:rPr>
              <w:instrText xml:space="preserve"> PAGEREF _Toc215227311 \h </w:instrText>
            </w:r>
            <w:r>
              <w:rPr>
                <w:noProof/>
                <w:webHidden/>
              </w:rPr>
            </w:r>
            <w:r>
              <w:rPr>
                <w:noProof/>
                <w:webHidden/>
              </w:rPr>
              <w:fldChar w:fldCharType="separate"/>
            </w:r>
            <w:r>
              <w:rPr>
                <w:noProof/>
                <w:webHidden/>
              </w:rPr>
              <w:t>11</w:t>
            </w:r>
            <w:r>
              <w:rPr>
                <w:noProof/>
                <w:webHidden/>
              </w:rPr>
              <w:fldChar w:fldCharType="end"/>
            </w:r>
          </w:hyperlink>
        </w:p>
        <w:p w14:paraId="3ED8A095" w14:textId="45B19150" w:rsidR="00131390" w:rsidRDefault="00131390">
          <w:pPr>
            <w:pStyle w:val="TOC1"/>
            <w:tabs>
              <w:tab w:val="right" w:leader="dot" w:pos="10194"/>
            </w:tabs>
            <w:rPr>
              <w:rFonts w:asciiTheme="minorHAnsi" w:eastAsiaTheme="minorEastAsia" w:hAnsiTheme="minorHAnsi" w:cstheme="minorBidi"/>
              <w:noProof/>
              <w:kern w:val="2"/>
              <w:sz w:val="24"/>
              <w:szCs w:val="24"/>
              <w14:ligatures w14:val="standardContextual"/>
            </w:rPr>
          </w:pPr>
          <w:hyperlink w:anchor="_Toc215227312" w:history="1">
            <w:r w:rsidRPr="006A3F8E">
              <w:rPr>
                <w:rStyle w:val="Hyperlink"/>
                <w:noProof/>
              </w:rPr>
              <w:t>8.0 Epi-Pens and Inhalers</w:t>
            </w:r>
            <w:r>
              <w:rPr>
                <w:noProof/>
                <w:webHidden/>
              </w:rPr>
              <w:tab/>
            </w:r>
            <w:r>
              <w:rPr>
                <w:noProof/>
                <w:webHidden/>
              </w:rPr>
              <w:fldChar w:fldCharType="begin"/>
            </w:r>
            <w:r>
              <w:rPr>
                <w:noProof/>
                <w:webHidden/>
              </w:rPr>
              <w:instrText xml:space="preserve"> PAGEREF _Toc215227312 \h </w:instrText>
            </w:r>
            <w:r>
              <w:rPr>
                <w:noProof/>
                <w:webHidden/>
              </w:rPr>
            </w:r>
            <w:r>
              <w:rPr>
                <w:noProof/>
                <w:webHidden/>
              </w:rPr>
              <w:fldChar w:fldCharType="separate"/>
            </w:r>
            <w:r>
              <w:rPr>
                <w:noProof/>
                <w:webHidden/>
              </w:rPr>
              <w:t>12</w:t>
            </w:r>
            <w:r>
              <w:rPr>
                <w:noProof/>
                <w:webHidden/>
              </w:rPr>
              <w:fldChar w:fldCharType="end"/>
            </w:r>
          </w:hyperlink>
        </w:p>
        <w:p w14:paraId="17955444" w14:textId="24738F71" w:rsidR="00131390" w:rsidRDefault="00131390">
          <w:pPr>
            <w:pStyle w:val="TOC1"/>
            <w:tabs>
              <w:tab w:val="right" w:leader="dot" w:pos="10194"/>
            </w:tabs>
            <w:rPr>
              <w:rFonts w:asciiTheme="minorHAnsi" w:eastAsiaTheme="minorEastAsia" w:hAnsiTheme="minorHAnsi" w:cstheme="minorBidi"/>
              <w:noProof/>
              <w:kern w:val="2"/>
              <w:sz w:val="24"/>
              <w:szCs w:val="24"/>
              <w14:ligatures w14:val="standardContextual"/>
            </w:rPr>
          </w:pPr>
          <w:hyperlink w:anchor="_Toc215227313" w:history="1">
            <w:r w:rsidRPr="006A3F8E">
              <w:rPr>
                <w:rStyle w:val="Hyperlink"/>
                <w:noProof/>
              </w:rPr>
              <w:t>9.0 Employee Health &amp; Safety Issues</w:t>
            </w:r>
            <w:r>
              <w:rPr>
                <w:noProof/>
                <w:webHidden/>
              </w:rPr>
              <w:tab/>
            </w:r>
            <w:r>
              <w:rPr>
                <w:noProof/>
                <w:webHidden/>
              </w:rPr>
              <w:fldChar w:fldCharType="begin"/>
            </w:r>
            <w:r>
              <w:rPr>
                <w:noProof/>
                <w:webHidden/>
              </w:rPr>
              <w:instrText xml:space="preserve"> PAGEREF _Toc215227313 \h </w:instrText>
            </w:r>
            <w:r>
              <w:rPr>
                <w:noProof/>
                <w:webHidden/>
              </w:rPr>
            </w:r>
            <w:r>
              <w:rPr>
                <w:noProof/>
                <w:webHidden/>
              </w:rPr>
              <w:fldChar w:fldCharType="separate"/>
            </w:r>
            <w:r>
              <w:rPr>
                <w:noProof/>
                <w:webHidden/>
              </w:rPr>
              <w:t>12</w:t>
            </w:r>
            <w:r>
              <w:rPr>
                <w:noProof/>
                <w:webHidden/>
              </w:rPr>
              <w:fldChar w:fldCharType="end"/>
            </w:r>
          </w:hyperlink>
        </w:p>
        <w:p w14:paraId="56CE69E7" w14:textId="7F9D5B67" w:rsidR="00131390" w:rsidRDefault="00131390">
          <w:pPr>
            <w:pStyle w:val="TOC1"/>
            <w:tabs>
              <w:tab w:val="right" w:leader="dot" w:pos="10194"/>
            </w:tabs>
            <w:rPr>
              <w:rFonts w:asciiTheme="minorHAnsi" w:eastAsiaTheme="minorEastAsia" w:hAnsiTheme="minorHAnsi" w:cstheme="minorBidi"/>
              <w:noProof/>
              <w:kern w:val="2"/>
              <w:sz w:val="24"/>
              <w:szCs w:val="24"/>
              <w14:ligatures w14:val="standardContextual"/>
            </w:rPr>
          </w:pPr>
          <w:hyperlink w:anchor="_Toc215227314" w:history="1">
            <w:r w:rsidRPr="006A3F8E">
              <w:rPr>
                <w:rStyle w:val="Hyperlink"/>
                <w:noProof/>
              </w:rPr>
              <w:t>10.0 Employee Health &amp; Safety Issues</w:t>
            </w:r>
            <w:r>
              <w:rPr>
                <w:noProof/>
                <w:webHidden/>
              </w:rPr>
              <w:tab/>
            </w:r>
            <w:r>
              <w:rPr>
                <w:noProof/>
                <w:webHidden/>
              </w:rPr>
              <w:fldChar w:fldCharType="begin"/>
            </w:r>
            <w:r>
              <w:rPr>
                <w:noProof/>
                <w:webHidden/>
              </w:rPr>
              <w:instrText xml:space="preserve"> PAGEREF _Toc215227314 \h </w:instrText>
            </w:r>
            <w:r>
              <w:rPr>
                <w:noProof/>
                <w:webHidden/>
              </w:rPr>
            </w:r>
            <w:r>
              <w:rPr>
                <w:noProof/>
                <w:webHidden/>
              </w:rPr>
              <w:fldChar w:fldCharType="separate"/>
            </w:r>
            <w:r>
              <w:rPr>
                <w:noProof/>
                <w:webHidden/>
              </w:rPr>
              <w:t>12</w:t>
            </w:r>
            <w:r>
              <w:rPr>
                <w:noProof/>
                <w:webHidden/>
              </w:rPr>
              <w:fldChar w:fldCharType="end"/>
            </w:r>
          </w:hyperlink>
        </w:p>
        <w:p w14:paraId="47C19B68" w14:textId="71D68C7F" w:rsidR="00131390" w:rsidRDefault="00131390">
          <w:pPr>
            <w:pStyle w:val="TOC1"/>
            <w:tabs>
              <w:tab w:val="right" w:leader="dot" w:pos="10194"/>
            </w:tabs>
            <w:rPr>
              <w:rFonts w:asciiTheme="minorHAnsi" w:eastAsiaTheme="minorEastAsia" w:hAnsiTheme="minorHAnsi" w:cstheme="minorBidi"/>
              <w:noProof/>
              <w:kern w:val="2"/>
              <w:sz w:val="24"/>
              <w:szCs w:val="24"/>
              <w14:ligatures w14:val="standardContextual"/>
            </w:rPr>
          </w:pPr>
          <w:hyperlink w:anchor="_Toc215227315" w:history="1">
            <w:r w:rsidRPr="006A3F8E">
              <w:rPr>
                <w:rStyle w:val="Hyperlink"/>
                <w:noProof/>
              </w:rPr>
              <w:t>11.0 Monitoring Arrangements</w:t>
            </w:r>
            <w:r>
              <w:rPr>
                <w:noProof/>
                <w:webHidden/>
              </w:rPr>
              <w:tab/>
            </w:r>
            <w:r>
              <w:rPr>
                <w:noProof/>
                <w:webHidden/>
              </w:rPr>
              <w:fldChar w:fldCharType="begin"/>
            </w:r>
            <w:r>
              <w:rPr>
                <w:noProof/>
                <w:webHidden/>
              </w:rPr>
              <w:instrText xml:space="preserve"> PAGEREF _Toc215227315 \h </w:instrText>
            </w:r>
            <w:r>
              <w:rPr>
                <w:noProof/>
                <w:webHidden/>
              </w:rPr>
            </w:r>
            <w:r>
              <w:rPr>
                <w:noProof/>
                <w:webHidden/>
              </w:rPr>
              <w:fldChar w:fldCharType="separate"/>
            </w:r>
            <w:r>
              <w:rPr>
                <w:noProof/>
                <w:webHidden/>
              </w:rPr>
              <w:t>12</w:t>
            </w:r>
            <w:r>
              <w:rPr>
                <w:noProof/>
                <w:webHidden/>
              </w:rPr>
              <w:fldChar w:fldCharType="end"/>
            </w:r>
          </w:hyperlink>
        </w:p>
        <w:p w14:paraId="6973D279" w14:textId="70949C98" w:rsidR="00131390" w:rsidRDefault="00131390">
          <w:pPr>
            <w:pStyle w:val="TOC1"/>
            <w:tabs>
              <w:tab w:val="right" w:leader="dot" w:pos="10194"/>
            </w:tabs>
            <w:rPr>
              <w:rFonts w:asciiTheme="minorHAnsi" w:eastAsiaTheme="minorEastAsia" w:hAnsiTheme="minorHAnsi" w:cstheme="minorBidi"/>
              <w:noProof/>
              <w:kern w:val="2"/>
              <w:sz w:val="24"/>
              <w:szCs w:val="24"/>
              <w14:ligatures w14:val="standardContextual"/>
            </w:rPr>
          </w:pPr>
          <w:hyperlink w:anchor="_Toc215227316" w:history="1">
            <w:r w:rsidRPr="006A3F8E">
              <w:rPr>
                <w:rStyle w:val="Hyperlink"/>
                <w:noProof/>
              </w:rPr>
              <w:t>12.0 Links with other policies</w:t>
            </w:r>
            <w:r>
              <w:rPr>
                <w:noProof/>
                <w:webHidden/>
              </w:rPr>
              <w:tab/>
            </w:r>
            <w:r>
              <w:rPr>
                <w:noProof/>
                <w:webHidden/>
              </w:rPr>
              <w:fldChar w:fldCharType="begin"/>
            </w:r>
            <w:r>
              <w:rPr>
                <w:noProof/>
                <w:webHidden/>
              </w:rPr>
              <w:instrText xml:space="preserve"> PAGEREF _Toc215227316 \h </w:instrText>
            </w:r>
            <w:r>
              <w:rPr>
                <w:noProof/>
                <w:webHidden/>
              </w:rPr>
            </w:r>
            <w:r>
              <w:rPr>
                <w:noProof/>
                <w:webHidden/>
              </w:rPr>
              <w:fldChar w:fldCharType="separate"/>
            </w:r>
            <w:r>
              <w:rPr>
                <w:noProof/>
                <w:webHidden/>
              </w:rPr>
              <w:t>12</w:t>
            </w:r>
            <w:r>
              <w:rPr>
                <w:noProof/>
                <w:webHidden/>
              </w:rPr>
              <w:fldChar w:fldCharType="end"/>
            </w:r>
          </w:hyperlink>
        </w:p>
        <w:p w14:paraId="1B5E692A" w14:textId="46CE6490" w:rsidR="00131390" w:rsidRDefault="00131390">
          <w:pPr>
            <w:pStyle w:val="TOC1"/>
            <w:tabs>
              <w:tab w:val="right" w:leader="dot" w:pos="10194"/>
            </w:tabs>
            <w:rPr>
              <w:rFonts w:asciiTheme="minorHAnsi" w:eastAsiaTheme="minorEastAsia" w:hAnsiTheme="minorHAnsi" w:cstheme="minorBidi"/>
              <w:noProof/>
              <w:kern w:val="2"/>
              <w:sz w:val="24"/>
              <w:szCs w:val="24"/>
              <w14:ligatures w14:val="standardContextual"/>
            </w:rPr>
          </w:pPr>
          <w:hyperlink w:anchor="_Toc215227317" w:history="1">
            <w:r w:rsidRPr="006A3F8E">
              <w:rPr>
                <w:rStyle w:val="Hyperlink"/>
                <w:noProof/>
              </w:rPr>
              <w:t>Appendix 1: List of Appointed Person(s) for First Aid and/or trained First Aiders</w:t>
            </w:r>
            <w:r>
              <w:rPr>
                <w:noProof/>
                <w:webHidden/>
              </w:rPr>
              <w:tab/>
            </w:r>
            <w:r>
              <w:rPr>
                <w:noProof/>
                <w:webHidden/>
              </w:rPr>
              <w:fldChar w:fldCharType="begin"/>
            </w:r>
            <w:r>
              <w:rPr>
                <w:noProof/>
                <w:webHidden/>
              </w:rPr>
              <w:instrText xml:space="preserve"> PAGEREF _Toc215227317 \h </w:instrText>
            </w:r>
            <w:r>
              <w:rPr>
                <w:noProof/>
                <w:webHidden/>
              </w:rPr>
            </w:r>
            <w:r>
              <w:rPr>
                <w:noProof/>
                <w:webHidden/>
              </w:rPr>
              <w:fldChar w:fldCharType="separate"/>
            </w:r>
            <w:r>
              <w:rPr>
                <w:noProof/>
                <w:webHidden/>
              </w:rPr>
              <w:t>12</w:t>
            </w:r>
            <w:r>
              <w:rPr>
                <w:noProof/>
                <w:webHidden/>
              </w:rPr>
              <w:fldChar w:fldCharType="end"/>
            </w:r>
          </w:hyperlink>
        </w:p>
        <w:p w14:paraId="0FF537BE" w14:textId="296125F8" w:rsidR="00131390" w:rsidRDefault="00131390">
          <w:pPr>
            <w:pStyle w:val="TOC1"/>
            <w:tabs>
              <w:tab w:val="right" w:leader="dot" w:pos="10194"/>
            </w:tabs>
            <w:rPr>
              <w:rFonts w:asciiTheme="minorHAnsi" w:eastAsiaTheme="minorEastAsia" w:hAnsiTheme="minorHAnsi" w:cstheme="minorBidi"/>
              <w:noProof/>
              <w:kern w:val="2"/>
              <w:sz w:val="24"/>
              <w:szCs w:val="24"/>
              <w14:ligatures w14:val="standardContextual"/>
            </w:rPr>
          </w:pPr>
          <w:hyperlink w:anchor="_Toc215227318" w:history="1">
            <w:r w:rsidRPr="006A3F8E">
              <w:rPr>
                <w:rStyle w:val="Hyperlink"/>
                <w:noProof/>
              </w:rPr>
              <w:t>Appendix 2: First Aid Training Log</w:t>
            </w:r>
            <w:r>
              <w:rPr>
                <w:noProof/>
                <w:webHidden/>
              </w:rPr>
              <w:tab/>
            </w:r>
            <w:r>
              <w:rPr>
                <w:noProof/>
                <w:webHidden/>
              </w:rPr>
              <w:fldChar w:fldCharType="begin"/>
            </w:r>
            <w:r>
              <w:rPr>
                <w:noProof/>
                <w:webHidden/>
              </w:rPr>
              <w:instrText xml:space="preserve"> PAGEREF _Toc215227318 \h </w:instrText>
            </w:r>
            <w:r>
              <w:rPr>
                <w:noProof/>
                <w:webHidden/>
              </w:rPr>
            </w:r>
            <w:r>
              <w:rPr>
                <w:noProof/>
                <w:webHidden/>
              </w:rPr>
              <w:fldChar w:fldCharType="separate"/>
            </w:r>
            <w:r>
              <w:rPr>
                <w:noProof/>
                <w:webHidden/>
              </w:rPr>
              <w:t>13</w:t>
            </w:r>
            <w:r>
              <w:rPr>
                <w:noProof/>
                <w:webHidden/>
              </w:rPr>
              <w:fldChar w:fldCharType="end"/>
            </w:r>
          </w:hyperlink>
        </w:p>
        <w:p w14:paraId="057C9C5E" w14:textId="4D683270" w:rsidR="7C010B40" w:rsidRDefault="7C010B40" w:rsidP="7C010B40">
          <w:pPr>
            <w:pStyle w:val="TOC2"/>
            <w:tabs>
              <w:tab w:val="right" w:leader="dot" w:pos="10185"/>
            </w:tabs>
            <w:rPr>
              <w:rStyle w:val="Hyperlink"/>
            </w:rPr>
          </w:pPr>
          <w:r>
            <w:fldChar w:fldCharType="end"/>
          </w:r>
        </w:p>
      </w:sdtContent>
    </w:sdt>
    <w:p w14:paraId="4C8F97FC" w14:textId="1999D059" w:rsidR="0CA02C80" w:rsidRDefault="0CA02C80" w:rsidP="0CA02C80">
      <w:pPr>
        <w:pStyle w:val="TOC2"/>
        <w:tabs>
          <w:tab w:val="right" w:leader="dot" w:pos="10455"/>
        </w:tabs>
        <w:rPr>
          <w:rStyle w:val="Hyperlink"/>
        </w:rPr>
      </w:pPr>
    </w:p>
    <w:p w14:paraId="7C74A92C" w14:textId="17A4C90D" w:rsidR="00F17627" w:rsidRDefault="00F17627"/>
    <w:p w14:paraId="66E867D2" w14:textId="77777777" w:rsidR="00AB7CF8" w:rsidRDefault="00AB7CF8"/>
    <w:p w14:paraId="491D5E2D" w14:textId="77777777" w:rsidR="00AB7CF8" w:rsidRDefault="00AB7CF8"/>
    <w:p w14:paraId="341F347F" w14:textId="05A54230" w:rsidR="00FC34CA" w:rsidRPr="00A07D8E" w:rsidRDefault="00FC34CA" w:rsidP="00725FAF">
      <w:pPr>
        <w:pStyle w:val="Heading1"/>
      </w:pPr>
      <w:bookmarkStart w:id="3" w:name="_Toc215227286"/>
      <w:r>
        <w:lastRenderedPageBreak/>
        <w:t xml:space="preserve">1.0 </w:t>
      </w:r>
      <w:r w:rsidR="073E759C">
        <w:t>Rationale</w:t>
      </w:r>
      <w:bookmarkEnd w:id="3"/>
    </w:p>
    <w:p w14:paraId="2E42F843" w14:textId="4C7FC921" w:rsidR="00FC34CA" w:rsidRPr="005738C6" w:rsidRDefault="073E759C" w:rsidP="351BD322">
      <w:pPr>
        <w:ind w:left="567"/>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For the Harbour Support Services, where the term “Headteacher” is used, it should be read as Line Manager.</w:t>
      </w:r>
    </w:p>
    <w:p w14:paraId="70B524B4" w14:textId="310B181A" w:rsidR="00FC34CA" w:rsidRPr="005738C6" w:rsidRDefault="00FC34CA" w:rsidP="351BD322">
      <w:pPr>
        <w:ind w:left="567"/>
        <w:rPr>
          <w:rFonts w:asciiTheme="minorHAnsi" w:eastAsiaTheme="minorEastAsia" w:hAnsiTheme="minorHAnsi" w:cstheme="minorBidi"/>
          <w:color w:val="000000" w:themeColor="text1"/>
          <w:sz w:val="22"/>
          <w:szCs w:val="22"/>
        </w:rPr>
      </w:pPr>
    </w:p>
    <w:p w14:paraId="73977F96" w14:textId="1DE27736" w:rsidR="00FC34CA" w:rsidRPr="005738C6" w:rsidRDefault="073E759C" w:rsidP="351BD322">
      <w:pPr>
        <w:ind w:left="567"/>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This First Aid Policy for schools within The Harbour Schools Partnership ensures that every pupil, member of staff and visitor will be well looked after in the event of an accident, no matter how minor or major.</w:t>
      </w:r>
    </w:p>
    <w:p w14:paraId="2CD33B78" w14:textId="479837B9" w:rsidR="00FC34CA" w:rsidRPr="005738C6" w:rsidRDefault="00FC34CA" w:rsidP="351BD322">
      <w:pPr>
        <w:ind w:left="567"/>
        <w:rPr>
          <w:rFonts w:asciiTheme="minorHAnsi" w:eastAsiaTheme="minorEastAsia" w:hAnsiTheme="minorHAnsi" w:cstheme="minorBidi"/>
          <w:color w:val="000000" w:themeColor="text1"/>
          <w:sz w:val="22"/>
          <w:szCs w:val="22"/>
        </w:rPr>
      </w:pPr>
    </w:p>
    <w:p w14:paraId="6D9A1321" w14:textId="32C3F99A" w:rsidR="00FC34CA" w:rsidRPr="005738C6" w:rsidRDefault="073E759C" w:rsidP="351BD322">
      <w:pPr>
        <w:ind w:left="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 xml:space="preserve">The term “first aider” refers to those members of the school community who are in possession of a valid First Aid Certificate. </w:t>
      </w:r>
    </w:p>
    <w:p w14:paraId="46D48804" w14:textId="5C015CCF" w:rsidR="00FC34CA" w:rsidRPr="005738C6" w:rsidRDefault="00FC34CA" w:rsidP="351BD322">
      <w:pPr>
        <w:ind w:left="567"/>
        <w:jc w:val="both"/>
        <w:rPr>
          <w:rFonts w:asciiTheme="minorHAnsi" w:eastAsiaTheme="minorEastAsia" w:hAnsiTheme="minorHAnsi" w:cstheme="minorBidi"/>
          <w:color w:val="000000" w:themeColor="text1"/>
          <w:sz w:val="22"/>
          <w:szCs w:val="22"/>
        </w:rPr>
      </w:pPr>
    </w:p>
    <w:p w14:paraId="255FE430" w14:textId="59BB2057" w:rsidR="00FC34CA" w:rsidRPr="005738C6" w:rsidRDefault="073E759C" w:rsidP="351BD322">
      <w:pPr>
        <w:ind w:left="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It is emphasised that this is a team approach consisting of qualified first aiders with the following qualifications:</w:t>
      </w:r>
    </w:p>
    <w:p w14:paraId="260F8174" w14:textId="49FE7CDC" w:rsidR="00FC34CA" w:rsidRPr="005738C6" w:rsidRDefault="073E759C" w:rsidP="003338C8">
      <w:pPr>
        <w:pStyle w:val="ListParagraph"/>
        <w:numPr>
          <w:ilvl w:val="0"/>
          <w:numId w:val="24"/>
        </w:numPr>
        <w:tabs>
          <w:tab w:val="left" w:pos="851"/>
        </w:tabs>
        <w:ind w:left="851" w:hanging="284"/>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First Aid at Work</w:t>
      </w:r>
    </w:p>
    <w:p w14:paraId="645079DC" w14:textId="36653201" w:rsidR="00FC34CA" w:rsidRPr="005738C6" w:rsidRDefault="073E759C" w:rsidP="003338C8">
      <w:pPr>
        <w:pStyle w:val="ListParagraph"/>
        <w:numPr>
          <w:ilvl w:val="0"/>
          <w:numId w:val="24"/>
        </w:numPr>
        <w:tabs>
          <w:tab w:val="left" w:pos="851"/>
        </w:tabs>
        <w:ind w:left="851" w:hanging="284"/>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Paediatric Emergency First Aid</w:t>
      </w:r>
    </w:p>
    <w:p w14:paraId="38451278" w14:textId="14902371" w:rsidR="00FC34CA" w:rsidRPr="005738C6" w:rsidRDefault="073E759C" w:rsidP="003338C8">
      <w:pPr>
        <w:pStyle w:val="ListParagraph"/>
        <w:numPr>
          <w:ilvl w:val="0"/>
          <w:numId w:val="24"/>
        </w:numPr>
        <w:tabs>
          <w:tab w:val="left" w:pos="851"/>
        </w:tabs>
        <w:ind w:left="851" w:hanging="284"/>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Emergency First Aid</w:t>
      </w:r>
    </w:p>
    <w:p w14:paraId="575A4BFC" w14:textId="13A64B66" w:rsidR="00FC34CA" w:rsidRPr="005738C6" w:rsidRDefault="073E759C" w:rsidP="003338C8">
      <w:pPr>
        <w:pStyle w:val="ListParagraph"/>
        <w:numPr>
          <w:ilvl w:val="0"/>
          <w:numId w:val="24"/>
        </w:numPr>
        <w:tabs>
          <w:tab w:val="left" w:pos="851"/>
        </w:tabs>
        <w:ind w:left="851" w:hanging="284"/>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Moving &amp; Handling of Pupils and Pupils who have Physical Difficulties</w:t>
      </w:r>
    </w:p>
    <w:p w14:paraId="7BBD16C7" w14:textId="3BD6FE3C" w:rsidR="00FC34CA" w:rsidRPr="005738C6" w:rsidRDefault="00FC34CA" w:rsidP="351BD322">
      <w:pPr>
        <w:tabs>
          <w:tab w:val="left" w:pos="851"/>
        </w:tabs>
        <w:ind w:left="851"/>
        <w:jc w:val="both"/>
        <w:rPr>
          <w:rFonts w:asciiTheme="minorHAnsi" w:eastAsiaTheme="minorEastAsia" w:hAnsiTheme="minorHAnsi" w:cstheme="minorBidi"/>
          <w:color w:val="000000" w:themeColor="text1"/>
          <w:sz w:val="22"/>
          <w:szCs w:val="22"/>
        </w:rPr>
      </w:pPr>
    </w:p>
    <w:p w14:paraId="3E5F4F41" w14:textId="3BCDAE22" w:rsidR="00FC34CA" w:rsidRPr="005738C6" w:rsidRDefault="073E759C" w:rsidP="351BD322">
      <w:pPr>
        <w:ind w:left="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 xml:space="preserve">Details of the First Aid Team with details of their qualifications can be obtained from the relevant school office and should be displayed prominently around the school site. </w:t>
      </w:r>
    </w:p>
    <w:p w14:paraId="1C166F90" w14:textId="001A1BCB" w:rsidR="00FC34CA" w:rsidRPr="005738C6" w:rsidRDefault="00FC34CA" w:rsidP="351BD322">
      <w:pPr>
        <w:ind w:left="567"/>
        <w:jc w:val="both"/>
        <w:rPr>
          <w:rFonts w:asciiTheme="minorHAnsi" w:eastAsiaTheme="minorEastAsia" w:hAnsiTheme="minorHAnsi" w:cstheme="minorBidi"/>
          <w:color w:val="000000" w:themeColor="text1"/>
          <w:sz w:val="22"/>
          <w:szCs w:val="22"/>
        </w:rPr>
      </w:pPr>
    </w:p>
    <w:p w14:paraId="0B2A3756" w14:textId="307CA874" w:rsidR="00FC34CA" w:rsidRPr="005738C6" w:rsidRDefault="073E759C" w:rsidP="351BD322">
      <w:pPr>
        <w:ind w:left="567"/>
        <w:jc w:val="both"/>
        <w:rPr>
          <w:rFonts w:asciiTheme="minorHAnsi" w:eastAsiaTheme="minorEastAsia" w:hAnsiTheme="minorHAnsi" w:cstheme="minorBidi"/>
          <w:color w:val="000099"/>
          <w:sz w:val="22"/>
          <w:szCs w:val="22"/>
        </w:rPr>
      </w:pPr>
      <w:r w:rsidRPr="351BD322">
        <w:rPr>
          <w:rFonts w:asciiTheme="minorHAnsi" w:eastAsiaTheme="minorEastAsia" w:hAnsiTheme="minorHAnsi" w:cstheme="minorBidi"/>
          <w:color w:val="000000" w:themeColor="text1"/>
          <w:sz w:val="22"/>
          <w:szCs w:val="22"/>
        </w:rPr>
        <w:t xml:space="preserve">Teachers and other staff in charge of pupils are expected to always use their best endeavours, particularly in emergencies, to secure the welfare of the pupils in school in the same way that parents might be expected to act towards their pupils.  In general, the consequences of taking no action are likely to be more serious than those of trying to assist in an emergency’ taken from </w:t>
      </w:r>
      <w:hyperlink r:id="rId15">
        <w:r w:rsidRPr="351BD322">
          <w:rPr>
            <w:rStyle w:val="Hyperlink"/>
            <w:rFonts w:asciiTheme="minorHAnsi" w:eastAsiaTheme="minorEastAsia" w:hAnsiTheme="minorHAnsi" w:cstheme="minorBidi"/>
            <w:sz w:val="22"/>
            <w:szCs w:val="22"/>
          </w:rPr>
          <w:t>DfE Guidance on First Aid in Schools.</w:t>
        </w:r>
      </w:hyperlink>
    </w:p>
    <w:p w14:paraId="341F3485" w14:textId="78C23136" w:rsidR="00FC34CA" w:rsidRPr="005738C6" w:rsidRDefault="00FC34CA" w:rsidP="351BD322"/>
    <w:p w14:paraId="5C1E738C" w14:textId="0AFC5352" w:rsidR="351BD322" w:rsidRDefault="351BD322" w:rsidP="351BD322"/>
    <w:p w14:paraId="37FA1D6B" w14:textId="241F2D8A" w:rsidR="5EBB9AEC" w:rsidRDefault="5EBB9AEC" w:rsidP="351BD322">
      <w:pPr>
        <w:pStyle w:val="Heading1"/>
      </w:pPr>
      <w:bookmarkStart w:id="4" w:name="_Toc215227287"/>
      <w:r>
        <w:t>2.0 Legislation and Guidance</w:t>
      </w:r>
      <w:bookmarkEnd w:id="4"/>
    </w:p>
    <w:p w14:paraId="40255B7C" w14:textId="127FF096" w:rsidR="311E76FC" w:rsidRDefault="311E76FC" w:rsidP="351BD322">
      <w:pPr>
        <w:tabs>
          <w:tab w:val="left" w:pos="567"/>
        </w:tabs>
        <w:ind w:left="567"/>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 xml:space="preserve">This policy is based on advice from the Department for Education on </w:t>
      </w:r>
      <w:hyperlink r:id="rId16">
        <w:r w:rsidRPr="351BD322">
          <w:rPr>
            <w:rStyle w:val="Hyperlink"/>
            <w:rFonts w:asciiTheme="minorHAnsi" w:eastAsiaTheme="minorEastAsia" w:hAnsiTheme="minorHAnsi" w:cstheme="minorBidi"/>
            <w:sz w:val="22"/>
            <w:szCs w:val="22"/>
          </w:rPr>
          <w:t>First aid in schools</w:t>
        </w:r>
      </w:hyperlink>
      <w:r w:rsidRPr="351BD322">
        <w:rPr>
          <w:rFonts w:asciiTheme="minorHAnsi" w:eastAsiaTheme="minorEastAsia" w:hAnsiTheme="minorHAnsi" w:cstheme="minorBidi"/>
          <w:color w:val="000000" w:themeColor="text1"/>
          <w:sz w:val="22"/>
          <w:szCs w:val="22"/>
        </w:rPr>
        <w:t xml:space="preserve"> , </w:t>
      </w:r>
      <w:hyperlink r:id="rId17">
        <w:r w:rsidRPr="351BD322">
          <w:rPr>
            <w:rStyle w:val="Hyperlink"/>
            <w:rFonts w:asciiTheme="minorHAnsi" w:eastAsiaTheme="minorEastAsia" w:hAnsiTheme="minorHAnsi" w:cstheme="minorBidi"/>
            <w:sz w:val="22"/>
            <w:szCs w:val="22"/>
          </w:rPr>
          <w:t>Health and safety in schools</w:t>
        </w:r>
      </w:hyperlink>
      <w:r w:rsidRPr="351BD322">
        <w:rPr>
          <w:rStyle w:val="Hyperlink"/>
          <w:rFonts w:asciiTheme="minorHAnsi" w:eastAsiaTheme="minorEastAsia" w:hAnsiTheme="minorHAnsi" w:cstheme="minorBidi"/>
          <w:sz w:val="22"/>
          <w:szCs w:val="22"/>
        </w:rPr>
        <w:t>,</w:t>
      </w:r>
      <w:r w:rsidRPr="351BD322">
        <w:rPr>
          <w:rFonts w:asciiTheme="minorHAnsi" w:eastAsiaTheme="minorEastAsia" w:hAnsiTheme="minorHAnsi" w:cstheme="minorBidi"/>
          <w:color w:val="000000" w:themeColor="text1"/>
          <w:sz w:val="22"/>
          <w:szCs w:val="22"/>
        </w:rPr>
        <w:t xml:space="preserve"> </w:t>
      </w:r>
      <w:hyperlink r:id="rId18">
        <w:r w:rsidRPr="351BD322">
          <w:rPr>
            <w:rStyle w:val="Hyperlink"/>
            <w:rFonts w:asciiTheme="minorHAnsi" w:eastAsiaTheme="minorEastAsia" w:hAnsiTheme="minorHAnsi" w:cstheme="minorBidi"/>
            <w:sz w:val="22"/>
            <w:szCs w:val="22"/>
          </w:rPr>
          <w:t>Supporting pupils with medical conditions in schools</w:t>
        </w:r>
      </w:hyperlink>
      <w:r w:rsidRPr="351BD322">
        <w:rPr>
          <w:rFonts w:asciiTheme="minorHAnsi" w:eastAsiaTheme="minorEastAsia" w:hAnsiTheme="minorHAnsi" w:cstheme="minorBidi"/>
          <w:color w:val="000000" w:themeColor="text1"/>
          <w:sz w:val="22"/>
          <w:szCs w:val="22"/>
        </w:rPr>
        <w:t xml:space="preserve">, the </w:t>
      </w:r>
      <w:hyperlink r:id="rId19">
        <w:r w:rsidRPr="351BD322">
          <w:rPr>
            <w:rStyle w:val="Hyperlink"/>
            <w:rFonts w:asciiTheme="minorHAnsi" w:eastAsiaTheme="minorEastAsia" w:hAnsiTheme="minorHAnsi" w:cstheme="minorBidi"/>
            <w:sz w:val="22"/>
            <w:szCs w:val="22"/>
          </w:rPr>
          <w:t>Statutory Framework for the Early Years Foundation Stage</w:t>
        </w:r>
      </w:hyperlink>
      <w:r w:rsidRPr="351BD322">
        <w:rPr>
          <w:rFonts w:asciiTheme="minorHAnsi" w:eastAsiaTheme="minorEastAsia" w:hAnsiTheme="minorHAnsi" w:cstheme="minorBidi"/>
          <w:color w:val="000000" w:themeColor="text1"/>
          <w:sz w:val="22"/>
          <w:szCs w:val="22"/>
        </w:rPr>
        <w:t xml:space="preserve"> and the following legislation and guidance:</w:t>
      </w:r>
    </w:p>
    <w:p w14:paraId="71D38B24" w14:textId="23028951" w:rsidR="351BD322" w:rsidRDefault="351BD322" w:rsidP="351BD322">
      <w:pPr>
        <w:tabs>
          <w:tab w:val="left" w:pos="567"/>
        </w:tabs>
        <w:ind w:left="567" w:hanging="567"/>
        <w:rPr>
          <w:rFonts w:asciiTheme="minorHAnsi" w:eastAsiaTheme="minorEastAsia" w:hAnsiTheme="minorHAnsi" w:cstheme="minorBidi"/>
          <w:color w:val="000000" w:themeColor="text1"/>
          <w:sz w:val="22"/>
          <w:szCs w:val="22"/>
        </w:rPr>
      </w:pPr>
    </w:p>
    <w:p w14:paraId="65DF90E0" w14:textId="55ED6765" w:rsidR="311E76FC" w:rsidRDefault="00001636" w:rsidP="00131390">
      <w:pPr>
        <w:ind w:left="567"/>
        <w:rPr>
          <w:rFonts w:asciiTheme="minorHAnsi" w:eastAsiaTheme="minorEastAsia" w:hAnsiTheme="minorHAnsi" w:cstheme="minorBidi"/>
          <w:color w:val="000000" w:themeColor="text1"/>
          <w:sz w:val="22"/>
          <w:szCs w:val="22"/>
        </w:rPr>
      </w:pPr>
      <w:hyperlink r:id="rId20" w:history="1">
        <w:r w:rsidRPr="00923A17">
          <w:rPr>
            <w:rStyle w:val="Hyperlink"/>
            <w:rFonts w:asciiTheme="minorHAnsi" w:eastAsiaTheme="minorEastAsia" w:hAnsiTheme="minorHAnsi" w:cstheme="minorBidi"/>
          </w:rPr>
          <w:t>https://www.gov.uk/government/publications/early-years-foundation-stage-framework--2</w:t>
        </w:r>
      </w:hyperlink>
      <w:hyperlink r:id="rId21">
        <w:r w:rsidR="311E76FC" w:rsidRPr="351BD322">
          <w:rPr>
            <w:rStyle w:val="Hyperlink"/>
            <w:rFonts w:asciiTheme="minorHAnsi" w:eastAsiaTheme="minorEastAsia" w:hAnsiTheme="minorHAnsi" w:cstheme="minorBidi"/>
            <w:sz w:val="22"/>
            <w:szCs w:val="22"/>
          </w:rPr>
          <w:t>The Health and Safety (First Aid) Regulations 1981</w:t>
        </w:r>
      </w:hyperlink>
      <w:r w:rsidR="311E76FC" w:rsidRPr="351BD322">
        <w:rPr>
          <w:rFonts w:asciiTheme="minorHAnsi" w:eastAsiaTheme="minorEastAsia" w:hAnsiTheme="minorHAnsi" w:cstheme="minorBidi"/>
          <w:color w:val="000000" w:themeColor="text1"/>
          <w:sz w:val="22"/>
          <w:szCs w:val="22"/>
        </w:rPr>
        <w:t>, which state that employers must provide adequate and appropriate equipment and facilities to enable first aid to be administered to employees, and qualified first aid personnel.</w:t>
      </w:r>
    </w:p>
    <w:p w14:paraId="66557CCD" w14:textId="3CFDBD62" w:rsidR="351BD322" w:rsidRDefault="351BD322" w:rsidP="351BD322">
      <w:pPr>
        <w:ind w:left="567" w:hanging="567"/>
        <w:rPr>
          <w:rFonts w:asciiTheme="minorHAnsi" w:eastAsiaTheme="minorEastAsia" w:hAnsiTheme="minorHAnsi" w:cstheme="minorBidi"/>
          <w:color w:val="000000" w:themeColor="text1"/>
          <w:sz w:val="22"/>
          <w:szCs w:val="22"/>
        </w:rPr>
      </w:pPr>
    </w:p>
    <w:p w14:paraId="137A3F55" w14:textId="3FEEF4ED" w:rsidR="311E76FC" w:rsidRDefault="311E76FC" w:rsidP="351BD322">
      <w:pPr>
        <w:ind w:left="567"/>
        <w:rPr>
          <w:rFonts w:asciiTheme="minorHAnsi" w:eastAsiaTheme="minorEastAsia" w:hAnsiTheme="minorHAnsi" w:cstheme="minorBidi"/>
          <w:color w:val="000000" w:themeColor="text1"/>
          <w:sz w:val="22"/>
          <w:szCs w:val="22"/>
        </w:rPr>
      </w:pPr>
      <w:hyperlink r:id="rId22">
        <w:r w:rsidRPr="351BD322">
          <w:rPr>
            <w:rStyle w:val="Hyperlink"/>
            <w:rFonts w:asciiTheme="minorHAnsi" w:eastAsiaTheme="minorEastAsia" w:hAnsiTheme="minorHAnsi" w:cstheme="minorBidi"/>
            <w:sz w:val="22"/>
            <w:szCs w:val="22"/>
          </w:rPr>
          <w:t>The Management of Health and Safety at Work Regulations 1999</w:t>
        </w:r>
      </w:hyperlink>
      <w:r w:rsidRPr="351BD322">
        <w:rPr>
          <w:rFonts w:asciiTheme="minorHAnsi" w:eastAsiaTheme="minorEastAsia" w:hAnsiTheme="minorHAnsi" w:cstheme="minorBidi"/>
          <w:color w:val="000000" w:themeColor="text1"/>
          <w:sz w:val="22"/>
          <w:szCs w:val="22"/>
        </w:rPr>
        <w:t>, which require employers to carry out risk assessments; make arrangements to implement necessary measures; and arrange for appropriate information and training.</w:t>
      </w:r>
    </w:p>
    <w:p w14:paraId="7D749991" w14:textId="57961E48" w:rsidR="351BD322" w:rsidRDefault="351BD322" w:rsidP="351BD322">
      <w:pPr>
        <w:ind w:left="567"/>
        <w:rPr>
          <w:rFonts w:asciiTheme="minorHAnsi" w:eastAsiaTheme="minorEastAsia" w:hAnsiTheme="minorHAnsi" w:cstheme="minorBidi"/>
          <w:color w:val="000000" w:themeColor="text1"/>
          <w:sz w:val="22"/>
          <w:szCs w:val="22"/>
        </w:rPr>
      </w:pPr>
    </w:p>
    <w:p w14:paraId="00FDBB18" w14:textId="35A5BAA9" w:rsidR="311E76FC" w:rsidRDefault="311E76FC" w:rsidP="351BD322">
      <w:pPr>
        <w:ind w:left="567"/>
        <w:rPr>
          <w:rFonts w:asciiTheme="minorHAnsi" w:eastAsiaTheme="minorEastAsia" w:hAnsiTheme="minorHAnsi" w:cstheme="minorBidi"/>
          <w:color w:val="000000" w:themeColor="text1"/>
          <w:sz w:val="22"/>
          <w:szCs w:val="22"/>
        </w:rPr>
      </w:pPr>
      <w:hyperlink r:id="rId23">
        <w:r w:rsidRPr="351BD322">
          <w:rPr>
            <w:rStyle w:val="Hyperlink"/>
            <w:rFonts w:asciiTheme="minorHAnsi" w:eastAsiaTheme="minorEastAsia" w:hAnsiTheme="minorHAnsi" w:cstheme="minorBidi"/>
            <w:sz w:val="22"/>
            <w:szCs w:val="22"/>
          </w:rPr>
          <w:t>The Reporting of Injuries, Diseases and Dangerous Occurrences Regulations (RIDDOR) 2013</w:t>
        </w:r>
      </w:hyperlink>
      <w:r w:rsidRPr="351BD322">
        <w:rPr>
          <w:rFonts w:asciiTheme="minorHAnsi" w:eastAsiaTheme="minorEastAsia" w:hAnsiTheme="minorHAnsi" w:cstheme="minorBidi"/>
          <w:color w:val="000000" w:themeColor="text1"/>
          <w:sz w:val="22"/>
          <w:szCs w:val="22"/>
        </w:rPr>
        <w:t>, which state that some accidents must be reported to the Health and Safety Executive (HSE) and set out the timeframe for this and how long records of such accidents must be kept.</w:t>
      </w:r>
    </w:p>
    <w:p w14:paraId="5C7EDAAB" w14:textId="65527F76" w:rsidR="351BD322" w:rsidRDefault="351BD322" w:rsidP="351BD322">
      <w:pPr>
        <w:ind w:left="567"/>
        <w:rPr>
          <w:rFonts w:asciiTheme="minorHAnsi" w:eastAsiaTheme="minorEastAsia" w:hAnsiTheme="minorHAnsi" w:cstheme="minorBidi"/>
          <w:color w:val="000000" w:themeColor="text1"/>
          <w:sz w:val="22"/>
          <w:szCs w:val="22"/>
        </w:rPr>
      </w:pPr>
    </w:p>
    <w:p w14:paraId="2E5307A4" w14:textId="1991F231" w:rsidR="311E76FC" w:rsidRDefault="311E76FC" w:rsidP="351BD322">
      <w:pPr>
        <w:ind w:left="567"/>
        <w:rPr>
          <w:rFonts w:asciiTheme="minorHAnsi" w:eastAsiaTheme="minorEastAsia" w:hAnsiTheme="minorHAnsi" w:cstheme="minorBidi"/>
          <w:color w:val="000000" w:themeColor="text1"/>
          <w:sz w:val="22"/>
          <w:szCs w:val="22"/>
        </w:rPr>
      </w:pPr>
      <w:hyperlink r:id="rId24">
        <w:r w:rsidRPr="351BD322">
          <w:rPr>
            <w:rStyle w:val="Hyperlink"/>
            <w:rFonts w:asciiTheme="minorHAnsi" w:eastAsiaTheme="minorEastAsia" w:hAnsiTheme="minorHAnsi" w:cstheme="minorBidi"/>
            <w:sz w:val="22"/>
            <w:szCs w:val="22"/>
          </w:rPr>
          <w:t>Social Security (Claims and Payments) Regulations 1979</w:t>
        </w:r>
      </w:hyperlink>
      <w:r w:rsidRPr="351BD322">
        <w:rPr>
          <w:rFonts w:asciiTheme="minorHAnsi" w:eastAsiaTheme="minorEastAsia" w:hAnsiTheme="minorHAnsi" w:cstheme="minorBidi"/>
          <w:color w:val="000000" w:themeColor="text1"/>
          <w:sz w:val="22"/>
          <w:szCs w:val="22"/>
        </w:rPr>
        <w:t>, which set out rules on the retention of accident records.</w:t>
      </w:r>
    </w:p>
    <w:p w14:paraId="6F58ACD3" w14:textId="6F741F29" w:rsidR="311E76FC" w:rsidRDefault="311E76FC" w:rsidP="351BD322">
      <w:pPr>
        <w:ind w:left="567"/>
        <w:rPr>
          <w:rFonts w:asciiTheme="minorHAnsi" w:eastAsiaTheme="minorEastAsia" w:hAnsiTheme="minorHAnsi" w:cstheme="minorBidi"/>
          <w:color w:val="000000" w:themeColor="text1"/>
          <w:sz w:val="22"/>
          <w:szCs w:val="22"/>
        </w:rPr>
      </w:pPr>
      <w:hyperlink r:id="rId25">
        <w:r w:rsidRPr="351BD322">
          <w:rPr>
            <w:rStyle w:val="Hyperlink"/>
            <w:rFonts w:asciiTheme="minorHAnsi" w:eastAsiaTheme="minorEastAsia" w:hAnsiTheme="minorHAnsi" w:cstheme="minorBidi"/>
            <w:sz w:val="22"/>
            <w:szCs w:val="22"/>
          </w:rPr>
          <w:t>The Education (Independent School Standards) Regulations 2014</w:t>
        </w:r>
      </w:hyperlink>
      <w:r w:rsidRPr="351BD322">
        <w:rPr>
          <w:rFonts w:asciiTheme="minorHAnsi" w:eastAsiaTheme="minorEastAsia" w:hAnsiTheme="minorHAnsi" w:cstheme="minorBidi"/>
          <w:color w:val="000000" w:themeColor="text1"/>
          <w:sz w:val="22"/>
          <w:szCs w:val="22"/>
        </w:rPr>
        <w:t>, which require that suitable space is provided to cater for the medical and therapy needs of pupils.</w:t>
      </w:r>
    </w:p>
    <w:p w14:paraId="25DBE7CB" w14:textId="709FC97D" w:rsidR="351BD322" w:rsidRDefault="351BD322" w:rsidP="351BD322">
      <w:pPr>
        <w:ind w:left="567"/>
        <w:rPr>
          <w:rFonts w:ascii="Aptos Display" w:eastAsia="Aptos Display" w:hAnsi="Aptos Display" w:cs="Aptos Display"/>
          <w:color w:val="000000" w:themeColor="text1"/>
          <w:sz w:val="22"/>
          <w:szCs w:val="22"/>
        </w:rPr>
      </w:pPr>
    </w:p>
    <w:p w14:paraId="7A1114E1" w14:textId="77777777" w:rsidR="00AB7CF8" w:rsidRDefault="00AB7CF8" w:rsidP="351BD322">
      <w:pPr>
        <w:ind w:left="567"/>
        <w:rPr>
          <w:rFonts w:ascii="Aptos Display" w:eastAsia="Aptos Display" w:hAnsi="Aptos Display" w:cs="Aptos Display"/>
          <w:color w:val="000000" w:themeColor="text1"/>
          <w:sz w:val="22"/>
          <w:szCs w:val="22"/>
        </w:rPr>
      </w:pPr>
    </w:p>
    <w:p w14:paraId="7B9F6794" w14:textId="26820121" w:rsidR="311E76FC" w:rsidRDefault="311E76FC" w:rsidP="351BD322">
      <w:pPr>
        <w:pStyle w:val="Heading1"/>
      </w:pPr>
      <w:bookmarkStart w:id="5" w:name="_Toc215227288"/>
      <w:r>
        <w:lastRenderedPageBreak/>
        <w:t>3.0 Purpose</w:t>
      </w:r>
      <w:bookmarkEnd w:id="5"/>
    </w:p>
    <w:p w14:paraId="26D5B648" w14:textId="00441C93" w:rsidR="4FBD90D7" w:rsidRDefault="4FBD90D7" w:rsidP="351BD322">
      <w:pPr>
        <w:tabs>
          <w:tab w:val="left" w:pos="567"/>
        </w:tabs>
        <w:ind w:left="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The purpose of the policy is therefore to:</w:t>
      </w:r>
    </w:p>
    <w:p w14:paraId="3E218299" w14:textId="6C9535A3" w:rsidR="4FBD90D7" w:rsidRDefault="4FBD90D7" w:rsidP="003338C8">
      <w:pPr>
        <w:pStyle w:val="ListParagraph"/>
        <w:numPr>
          <w:ilvl w:val="0"/>
          <w:numId w:val="23"/>
        </w:numPr>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Ensure the health and safety of all pupils, staff and visitors.</w:t>
      </w:r>
    </w:p>
    <w:p w14:paraId="70756438" w14:textId="5A0391DC" w:rsidR="4FBD90D7" w:rsidRDefault="4FBD90D7" w:rsidP="003338C8">
      <w:pPr>
        <w:pStyle w:val="ListParagraph"/>
        <w:numPr>
          <w:ilvl w:val="0"/>
          <w:numId w:val="23"/>
        </w:numPr>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Provide effective, safe first aid for pupils, staff and visitors.</w:t>
      </w:r>
    </w:p>
    <w:p w14:paraId="7B432223" w14:textId="2D204D07" w:rsidR="4FBD90D7" w:rsidRDefault="4FBD90D7" w:rsidP="003338C8">
      <w:pPr>
        <w:pStyle w:val="ListParagraph"/>
        <w:numPr>
          <w:ilvl w:val="0"/>
          <w:numId w:val="23"/>
        </w:numPr>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Ensure that all staff and pupils are aware of the systems in place.</w:t>
      </w:r>
    </w:p>
    <w:p w14:paraId="63C85794" w14:textId="18839DDA" w:rsidR="4FBD90D7" w:rsidRDefault="4FBD90D7" w:rsidP="003338C8">
      <w:pPr>
        <w:pStyle w:val="ListParagraph"/>
        <w:numPr>
          <w:ilvl w:val="0"/>
          <w:numId w:val="23"/>
        </w:numPr>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Provide awareness of health and safety issues within school and on school trips, to prevent, where possible, potential dangers or accidents.</w:t>
      </w:r>
    </w:p>
    <w:p w14:paraId="229B3BB3" w14:textId="05E738C5" w:rsidR="4FBD90D7" w:rsidRDefault="4FBD90D7" w:rsidP="003338C8">
      <w:pPr>
        <w:pStyle w:val="ListParagraph"/>
        <w:numPr>
          <w:ilvl w:val="0"/>
          <w:numId w:val="23"/>
        </w:numPr>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Provide a framework for responding to an incident and recording and reporting the outcomes.</w:t>
      </w:r>
    </w:p>
    <w:p w14:paraId="010EA5C6" w14:textId="2B35086C" w:rsidR="4FBD90D7" w:rsidRDefault="4FBD90D7" w:rsidP="003338C8">
      <w:pPr>
        <w:pStyle w:val="ListParagraph"/>
        <w:numPr>
          <w:ilvl w:val="0"/>
          <w:numId w:val="23"/>
        </w:numPr>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Ensure that staff and trustees are aware of their responsibilities with regards to health and safety</w:t>
      </w:r>
    </w:p>
    <w:p w14:paraId="37A1721F" w14:textId="1F9EA277" w:rsidR="351BD322" w:rsidRDefault="351BD322" w:rsidP="351BD322"/>
    <w:p w14:paraId="32B3F1D3" w14:textId="0B7F5A6E" w:rsidR="351BD322" w:rsidRDefault="351BD322" w:rsidP="351BD322">
      <w:pPr>
        <w:ind w:left="567"/>
        <w:rPr>
          <w:rFonts w:ascii="Aptos Display" w:eastAsia="Aptos Display" w:hAnsi="Aptos Display" w:cs="Aptos Display"/>
          <w:color w:val="000000" w:themeColor="text1"/>
          <w:sz w:val="22"/>
          <w:szCs w:val="22"/>
        </w:rPr>
      </w:pPr>
    </w:p>
    <w:p w14:paraId="1DE35406" w14:textId="1ED0568F" w:rsidR="4FBD90D7" w:rsidRDefault="4FBD90D7" w:rsidP="351BD322">
      <w:pPr>
        <w:pStyle w:val="Heading1"/>
      </w:pPr>
      <w:bookmarkStart w:id="6" w:name="_Toc215227289"/>
      <w:r>
        <w:t>4.0 Roles and Responsibilities</w:t>
      </w:r>
      <w:bookmarkEnd w:id="6"/>
    </w:p>
    <w:p w14:paraId="74484B4E" w14:textId="4FE06FDA" w:rsidR="4FBD90D7" w:rsidRDefault="4FBD90D7" w:rsidP="351BD322">
      <w:pPr>
        <w:ind w:left="567"/>
        <w:jc w:val="both"/>
        <w:rPr>
          <w:rFonts w:asciiTheme="minorHAnsi" w:eastAsiaTheme="minorEastAsia" w:hAnsiTheme="minorHAnsi" w:cstheme="minorBidi"/>
          <w:sz w:val="22"/>
          <w:szCs w:val="22"/>
          <w:highlight w:val="yellow"/>
        </w:rPr>
      </w:pPr>
      <w:r w:rsidRPr="351BD322">
        <w:rPr>
          <w:rFonts w:asciiTheme="minorHAnsi" w:eastAsiaTheme="minorEastAsia" w:hAnsiTheme="minorHAnsi" w:cstheme="minorBidi"/>
          <w:color w:val="000000" w:themeColor="text1"/>
          <w:sz w:val="22"/>
          <w:szCs w:val="22"/>
        </w:rPr>
        <w:t>In schools with Early Years Foundation Stage provision, at least 1 person who has a current paediatric first aid (PFA) certificate must be on the premises at all times</w:t>
      </w:r>
      <w:r w:rsidR="09504B5D" w:rsidRPr="351BD322">
        <w:rPr>
          <w:rFonts w:asciiTheme="minorHAnsi" w:eastAsiaTheme="minorEastAsia" w:hAnsiTheme="minorHAnsi" w:cstheme="minorBidi"/>
          <w:color w:val="000000" w:themeColor="text1"/>
          <w:sz w:val="22"/>
          <w:szCs w:val="22"/>
        </w:rPr>
        <w:t xml:space="preserve"> and available at all times when children are present and accompany the children on trips and visits off site</w:t>
      </w:r>
      <w:r w:rsidRPr="351BD322">
        <w:rPr>
          <w:rFonts w:asciiTheme="minorHAnsi" w:eastAsiaTheme="minorEastAsia" w:hAnsiTheme="minorHAnsi" w:cstheme="minorBidi"/>
          <w:color w:val="000000" w:themeColor="text1"/>
          <w:sz w:val="22"/>
          <w:szCs w:val="22"/>
        </w:rPr>
        <w:t>.</w:t>
      </w:r>
      <w:r w:rsidR="1353665D" w:rsidRPr="351BD322">
        <w:rPr>
          <w:rFonts w:asciiTheme="minorHAnsi" w:eastAsiaTheme="minorEastAsia" w:hAnsiTheme="minorHAnsi" w:cstheme="minorBidi"/>
          <w:sz w:val="22"/>
          <w:szCs w:val="22"/>
        </w:rPr>
        <w:t xml:space="preserve"> </w:t>
      </w:r>
      <w:r w:rsidR="1353665D" w:rsidRPr="00653C60">
        <w:rPr>
          <w:rFonts w:asciiTheme="minorHAnsi" w:eastAsiaTheme="minorEastAsia" w:hAnsiTheme="minorHAnsi" w:cstheme="minorBidi"/>
          <w:sz w:val="22"/>
          <w:szCs w:val="22"/>
        </w:rPr>
        <w:t>All staff who obtained a level 2 and/or level 3 qualification since 30 June 2016 must obtain a PFA qualification within three months of starting work in order to be included in the required staff: child ratios at level 2 or level 3 in an early years setting. All staff who have completed the experience-based route must obtain a PFA qualification before they can be included in the staff:child ratios at level 3. To continue to be included in the ratio requirement the certificate must be renewed every 3 years.</w:t>
      </w:r>
    </w:p>
    <w:p w14:paraId="1339F38D" w14:textId="4A27BD28" w:rsidR="351BD322" w:rsidRDefault="351BD322" w:rsidP="351BD322">
      <w:pPr>
        <w:jc w:val="both"/>
        <w:rPr>
          <w:rFonts w:asciiTheme="minorHAnsi" w:eastAsiaTheme="minorEastAsia" w:hAnsiTheme="minorHAnsi" w:cstheme="minorBidi"/>
          <w:color w:val="000000" w:themeColor="text1"/>
          <w:sz w:val="22"/>
          <w:szCs w:val="22"/>
        </w:rPr>
      </w:pPr>
    </w:p>
    <w:p w14:paraId="3DD6BB7E" w14:textId="269CBCAC" w:rsidR="4FBD90D7" w:rsidRDefault="4FBD90D7" w:rsidP="351BD322">
      <w:pPr>
        <w:ind w:left="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Beyond this, in all settings – and dependent upon an assessment of first aid needs – employers must usually have a sufficient number of suitably trained first aiders to care for employees in case they are injured at work. However, the minimum legal requirement is to have an ‘appointed person’ to take charge of first aid arrangements, provided your assessment of need has taken into account the nature of employees' work, the number of staff, and the layout and location of the school. The appointed person does not need to be a trained first aider.</w:t>
      </w:r>
    </w:p>
    <w:p w14:paraId="6C031874" w14:textId="6BEA1B31" w:rsidR="351BD322" w:rsidRDefault="351BD322" w:rsidP="351BD322">
      <w:pPr>
        <w:ind w:left="567"/>
        <w:jc w:val="both"/>
        <w:rPr>
          <w:rFonts w:asciiTheme="minorHAnsi" w:eastAsiaTheme="minorEastAsia" w:hAnsiTheme="minorHAnsi" w:cstheme="minorBidi"/>
          <w:color w:val="000000" w:themeColor="text1"/>
          <w:sz w:val="22"/>
          <w:szCs w:val="22"/>
        </w:rPr>
      </w:pPr>
    </w:p>
    <w:p w14:paraId="2979E933" w14:textId="51803530" w:rsidR="4FBD90D7" w:rsidRDefault="4FBD90D7" w:rsidP="351BD322">
      <w:pPr>
        <w:ind w:left="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Section 4.1 below sets out the expectations of appointed persons and first aiders as set out in the 1981 first aid regulations and the DfE guidance listed in section 2.</w:t>
      </w:r>
    </w:p>
    <w:p w14:paraId="7B66B185" w14:textId="415D8E44" w:rsidR="351BD322" w:rsidRDefault="351BD322" w:rsidP="351BD322"/>
    <w:p w14:paraId="22F61726" w14:textId="4776191A" w:rsidR="351BD322" w:rsidRDefault="351BD322" w:rsidP="351BD322"/>
    <w:p w14:paraId="68F94FBE" w14:textId="2B37CF9F" w:rsidR="00A33CE4" w:rsidRPr="00A33CE4" w:rsidRDefault="269A0419" w:rsidP="351BD322">
      <w:pPr>
        <w:pStyle w:val="Heading2"/>
        <w:rPr>
          <w:lang w:eastAsia="en-US"/>
        </w:rPr>
      </w:pPr>
      <w:bookmarkStart w:id="7" w:name="_Toc215227290"/>
      <w:r w:rsidRPr="351BD322">
        <w:rPr>
          <w:lang w:eastAsia="en-US"/>
        </w:rPr>
        <w:t>4</w:t>
      </w:r>
      <w:r w:rsidR="00A33CE4" w:rsidRPr="351BD322">
        <w:rPr>
          <w:lang w:eastAsia="en-US"/>
        </w:rPr>
        <w:t>.1</w:t>
      </w:r>
      <w:r w:rsidR="00A33CE4">
        <w:tab/>
      </w:r>
      <w:r w:rsidR="380DCCA6" w:rsidRPr="351BD322">
        <w:rPr>
          <w:lang w:eastAsia="en-US"/>
        </w:rPr>
        <w:t>Appointed Person</w:t>
      </w:r>
      <w:bookmarkEnd w:id="7"/>
    </w:p>
    <w:p w14:paraId="3E3F2181" w14:textId="3F67B35F" w:rsidR="380DCCA6" w:rsidRDefault="380DCCA6" w:rsidP="351BD322">
      <w:pPr>
        <w:ind w:left="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The school’s appointed person</w:t>
      </w:r>
      <w:r w:rsidR="00987B57">
        <w:rPr>
          <w:rFonts w:asciiTheme="minorHAnsi" w:eastAsiaTheme="minorEastAsia" w:hAnsiTheme="minorHAnsi" w:cstheme="minorBidi"/>
          <w:color w:val="000000" w:themeColor="text1"/>
          <w:sz w:val="22"/>
          <w:szCs w:val="22"/>
        </w:rPr>
        <w:t xml:space="preserve">s are </w:t>
      </w:r>
      <w:r w:rsidR="000D27B3">
        <w:rPr>
          <w:rFonts w:asciiTheme="minorHAnsi" w:eastAsiaTheme="minorEastAsia" w:hAnsiTheme="minorHAnsi" w:cstheme="minorBidi"/>
          <w:color w:val="000000" w:themeColor="text1"/>
          <w:sz w:val="22"/>
          <w:szCs w:val="22"/>
        </w:rPr>
        <w:t>Janet Mogford</w:t>
      </w:r>
      <w:r w:rsidR="00987B57">
        <w:rPr>
          <w:rFonts w:asciiTheme="minorHAnsi" w:eastAsiaTheme="minorEastAsia" w:hAnsiTheme="minorHAnsi" w:cstheme="minorBidi"/>
          <w:color w:val="000000" w:themeColor="text1"/>
          <w:sz w:val="22"/>
          <w:szCs w:val="22"/>
        </w:rPr>
        <w:t xml:space="preserve"> and </w:t>
      </w:r>
      <w:r w:rsidR="00E177C6">
        <w:rPr>
          <w:rFonts w:asciiTheme="minorHAnsi" w:eastAsiaTheme="minorEastAsia" w:hAnsiTheme="minorHAnsi" w:cstheme="minorBidi"/>
          <w:color w:val="000000" w:themeColor="text1"/>
          <w:sz w:val="22"/>
          <w:szCs w:val="22"/>
        </w:rPr>
        <w:t xml:space="preserve">Jo Morgan. </w:t>
      </w:r>
    </w:p>
    <w:p w14:paraId="3DAD36F7" w14:textId="34552F5A" w:rsidR="380DCCA6" w:rsidRDefault="380DCCA6" w:rsidP="351BD322">
      <w:pPr>
        <w:ind w:left="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They are responsible for:</w:t>
      </w:r>
    </w:p>
    <w:p w14:paraId="5641DE68" w14:textId="22422803" w:rsidR="380DCCA6" w:rsidRDefault="380DCCA6" w:rsidP="003338C8">
      <w:pPr>
        <w:pStyle w:val="ListParagraph"/>
        <w:numPr>
          <w:ilvl w:val="0"/>
          <w:numId w:val="22"/>
        </w:numPr>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Taking charge when someone is injured or becomes ill.</w:t>
      </w:r>
    </w:p>
    <w:p w14:paraId="13D8E0EF" w14:textId="41E60C1A" w:rsidR="380DCCA6" w:rsidRDefault="380DCCA6" w:rsidP="003338C8">
      <w:pPr>
        <w:pStyle w:val="ListParagraph"/>
        <w:numPr>
          <w:ilvl w:val="0"/>
          <w:numId w:val="22"/>
        </w:numPr>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Ensuring there is an adequate supply of medical materials in first aid kits and replenishing the contents of these kits.</w:t>
      </w:r>
    </w:p>
    <w:p w14:paraId="56646B10" w14:textId="2EAC5756" w:rsidR="380DCCA6" w:rsidRDefault="380DCCA6" w:rsidP="003338C8">
      <w:pPr>
        <w:pStyle w:val="ListParagraph"/>
        <w:numPr>
          <w:ilvl w:val="0"/>
          <w:numId w:val="22"/>
        </w:numPr>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Ensuring that an ambulance, or other professional medical help, is summoned when appropriate.</w:t>
      </w:r>
    </w:p>
    <w:p w14:paraId="5206F5F1" w14:textId="225B5F22" w:rsidR="351BD322" w:rsidRDefault="351BD322" w:rsidP="351BD322"/>
    <w:p w14:paraId="6C09B2DD" w14:textId="166282A9" w:rsidR="380DCCA6" w:rsidRDefault="380DCCA6" w:rsidP="351BD322">
      <w:pPr>
        <w:pStyle w:val="Heading2"/>
        <w:rPr>
          <w:lang w:eastAsia="en-US"/>
        </w:rPr>
      </w:pPr>
      <w:bookmarkStart w:id="8" w:name="_Toc215227291"/>
      <w:r w:rsidRPr="351BD322">
        <w:rPr>
          <w:lang w:eastAsia="en-US"/>
        </w:rPr>
        <w:t>4.2</w:t>
      </w:r>
      <w:r>
        <w:tab/>
      </w:r>
      <w:r w:rsidRPr="351BD322">
        <w:rPr>
          <w:lang w:eastAsia="en-US"/>
        </w:rPr>
        <w:t>First Aiders</w:t>
      </w:r>
      <w:bookmarkEnd w:id="8"/>
    </w:p>
    <w:p w14:paraId="2A8FFBC9" w14:textId="4B705F29" w:rsidR="380DCCA6" w:rsidRDefault="380DCCA6" w:rsidP="351BD322">
      <w:pPr>
        <w:ind w:left="567" w:right="284" w:hanging="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First aiders are trained and qualified to carry out their role and responsible for:</w:t>
      </w:r>
    </w:p>
    <w:p w14:paraId="412119AC" w14:textId="0FB93525" w:rsidR="380DCCA6" w:rsidRDefault="380DCCA6" w:rsidP="003338C8">
      <w:pPr>
        <w:pStyle w:val="ListParagraph"/>
        <w:numPr>
          <w:ilvl w:val="0"/>
          <w:numId w:val="21"/>
        </w:numPr>
        <w:ind w:left="1134" w:hanging="414"/>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Act as first responders to any incidents, assess the situation where there is an injured or ill person and provide immediate and appropriate treatment in the safest way possible. This includes wearing gloves where any loss of blood or body fluid is evident and calling for help from other first aiders or emergency services. First aiders will remain on scene until help arrives. They will help fellow first aiders at an incident and provide support during the aftermath.</w:t>
      </w:r>
    </w:p>
    <w:p w14:paraId="17C81C26" w14:textId="2B97276B" w:rsidR="380DCCA6" w:rsidRDefault="380DCCA6" w:rsidP="003338C8">
      <w:pPr>
        <w:pStyle w:val="ListParagraph"/>
        <w:numPr>
          <w:ilvl w:val="0"/>
          <w:numId w:val="21"/>
        </w:numPr>
        <w:ind w:left="1134" w:hanging="414"/>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Fill in an accident report on the same day, or as soon as is reasonably practicable after an incident.</w:t>
      </w:r>
    </w:p>
    <w:p w14:paraId="47EA6A1D" w14:textId="2EA719B2" w:rsidR="380DCCA6" w:rsidRDefault="380DCCA6" w:rsidP="003338C8">
      <w:pPr>
        <w:pStyle w:val="ListParagraph"/>
        <w:numPr>
          <w:ilvl w:val="0"/>
          <w:numId w:val="21"/>
        </w:numPr>
        <w:ind w:left="1134" w:hanging="414"/>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Keep their contact details up to date.</w:t>
      </w:r>
    </w:p>
    <w:p w14:paraId="1FA91EC4" w14:textId="550F2028" w:rsidR="380DCCA6" w:rsidRDefault="380DCCA6" w:rsidP="003338C8">
      <w:pPr>
        <w:pStyle w:val="ListParagraph"/>
        <w:numPr>
          <w:ilvl w:val="0"/>
          <w:numId w:val="21"/>
        </w:numPr>
        <w:ind w:left="1134" w:hanging="414"/>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 xml:space="preserve">Advise that any casualty who has sustained a significant head injury is seen by professionals at the hospital, either by sending them directly to hospital or by asking parents to pick up a pupil to take them </w:t>
      </w:r>
      <w:r w:rsidRPr="351BD322">
        <w:rPr>
          <w:rFonts w:asciiTheme="minorHAnsi" w:eastAsiaTheme="minorEastAsia" w:hAnsiTheme="minorHAnsi" w:cstheme="minorBidi"/>
          <w:color w:val="000000" w:themeColor="text1"/>
          <w:sz w:val="22"/>
          <w:szCs w:val="22"/>
        </w:rPr>
        <w:lastRenderedPageBreak/>
        <w:t xml:space="preserve">to hospital and ensure that school procedures are followed to inform parents promptly of all head injuries. </w:t>
      </w:r>
    </w:p>
    <w:p w14:paraId="1EBEFE84" w14:textId="7DAA4974" w:rsidR="380DCCA6" w:rsidRDefault="380DCCA6" w:rsidP="003338C8">
      <w:pPr>
        <w:pStyle w:val="ListParagraph"/>
        <w:numPr>
          <w:ilvl w:val="0"/>
          <w:numId w:val="21"/>
        </w:numPr>
        <w:ind w:left="1134" w:hanging="414"/>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With the agreement of the Headteacher, send pupils home to recover where necessary.</w:t>
      </w:r>
    </w:p>
    <w:p w14:paraId="2747F018" w14:textId="2CDD401E" w:rsidR="380DCCA6" w:rsidRDefault="380DCCA6" w:rsidP="003338C8">
      <w:pPr>
        <w:pStyle w:val="ListParagraph"/>
        <w:numPr>
          <w:ilvl w:val="0"/>
          <w:numId w:val="21"/>
        </w:numPr>
        <w:ind w:left="1134" w:hanging="414"/>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 xml:space="preserve">Ensure that a pupil who is sent to hospital by ambulance is either: </w:t>
      </w:r>
    </w:p>
    <w:p w14:paraId="3D026A7A" w14:textId="034DAD55" w:rsidR="380DCCA6" w:rsidRDefault="380DCCA6" w:rsidP="003338C8">
      <w:pPr>
        <w:pStyle w:val="ListParagraph"/>
        <w:numPr>
          <w:ilvl w:val="0"/>
          <w:numId w:val="20"/>
        </w:numPr>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Accompanied in the ambulance at the request of paramedics.</w:t>
      </w:r>
    </w:p>
    <w:p w14:paraId="69DFBAFE" w14:textId="1E19071A" w:rsidR="380DCCA6" w:rsidRDefault="380DCCA6" w:rsidP="003338C8">
      <w:pPr>
        <w:pStyle w:val="ListParagraph"/>
        <w:numPr>
          <w:ilvl w:val="0"/>
          <w:numId w:val="20"/>
        </w:numPr>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Followed to a hospital by a member of staff to act in loco parentis if a relative cannot be contacted.</w:t>
      </w:r>
    </w:p>
    <w:p w14:paraId="799174C5" w14:textId="51296671" w:rsidR="380DCCA6" w:rsidRDefault="380DCCA6" w:rsidP="003338C8">
      <w:pPr>
        <w:pStyle w:val="ListParagraph"/>
        <w:numPr>
          <w:ilvl w:val="0"/>
          <w:numId w:val="20"/>
        </w:numPr>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Met at hospital by a relative</w:t>
      </w:r>
    </w:p>
    <w:p w14:paraId="290C394A" w14:textId="715ABED6" w:rsidR="380DCCA6" w:rsidRDefault="380DCCA6" w:rsidP="003338C8">
      <w:pPr>
        <w:pStyle w:val="ListParagraph"/>
        <w:numPr>
          <w:ilvl w:val="0"/>
          <w:numId w:val="19"/>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Advise the school’s senior management of a serious incident requiring REPORTING ON OSHENS (Password Controlled) under INCIDENT MANAGEMENT.</w:t>
      </w:r>
    </w:p>
    <w:p w14:paraId="1AA66281" w14:textId="28D4CA3B" w:rsidR="380DCCA6" w:rsidRDefault="380DCCA6" w:rsidP="003338C8">
      <w:pPr>
        <w:pStyle w:val="ListParagraph"/>
        <w:numPr>
          <w:ilvl w:val="0"/>
          <w:numId w:val="19"/>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Liaise with the person in charge of arranging cover, to ensure that lessons are covered in the event of an absent teacher.</w:t>
      </w:r>
    </w:p>
    <w:p w14:paraId="5477F20F" w14:textId="0A21592F" w:rsidR="380DCCA6" w:rsidRDefault="380DCCA6" w:rsidP="003338C8">
      <w:pPr>
        <w:pStyle w:val="ListParagraph"/>
        <w:numPr>
          <w:ilvl w:val="0"/>
          <w:numId w:val="19"/>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Keep a record of each pupil attended to, the nature of the injury and any treatment given. In the case of an accident, the accident book, or equivalent school recording system, must be completed by the person or persons administering the first aid.</w:t>
      </w:r>
    </w:p>
    <w:p w14:paraId="735904AF" w14:textId="384B2059" w:rsidR="380DCCA6" w:rsidRDefault="380DCCA6" w:rsidP="003338C8">
      <w:pPr>
        <w:pStyle w:val="ListParagraph"/>
        <w:numPr>
          <w:ilvl w:val="0"/>
          <w:numId w:val="19"/>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Ensure that they have a current medical consent form for every pupil that they take out on a school trip, which indicates any specific conditions or medications of which they should be aware.</w:t>
      </w:r>
    </w:p>
    <w:p w14:paraId="08121E40" w14:textId="38878491" w:rsidR="5FB8F4B1" w:rsidRDefault="5FB8F4B1" w:rsidP="003338C8">
      <w:pPr>
        <w:pStyle w:val="ListParagraph"/>
        <w:numPr>
          <w:ilvl w:val="0"/>
          <w:numId w:val="19"/>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Have regard for personal safety and ensure that everything is cleared away using gloves after an incident. All dressings etc. to be put in a yellow contaminated/used items bag and sealed tightly before disposing of the bag in an appropriate bin. Any bloodstains on the ground must be washed away thoroughly. No contaminated or used items should be left lying around.</w:t>
      </w:r>
    </w:p>
    <w:p w14:paraId="577005A4" w14:textId="2D242A04" w:rsidR="5FB8F4B1" w:rsidRDefault="5FB8F4B1" w:rsidP="003338C8">
      <w:pPr>
        <w:pStyle w:val="ListParagraph"/>
        <w:numPr>
          <w:ilvl w:val="0"/>
          <w:numId w:val="19"/>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 xml:space="preserve">For the Harbour Support Services, and in line with the </w:t>
      </w:r>
      <w:hyperlink r:id="rId26">
        <w:r w:rsidRPr="351BD322">
          <w:rPr>
            <w:rStyle w:val="Hyperlink"/>
            <w:rFonts w:asciiTheme="minorHAnsi" w:eastAsiaTheme="minorEastAsia" w:hAnsiTheme="minorHAnsi" w:cstheme="minorBidi"/>
            <w:color w:val="000000" w:themeColor="text1"/>
            <w:sz w:val="22"/>
            <w:szCs w:val="22"/>
          </w:rPr>
          <w:t>HSE Guidance</w:t>
        </w:r>
      </w:hyperlink>
      <w:r w:rsidRPr="351BD322">
        <w:rPr>
          <w:rFonts w:asciiTheme="minorHAnsi" w:eastAsiaTheme="minorEastAsia" w:hAnsiTheme="minorHAnsi" w:cstheme="minorBidi"/>
          <w:color w:val="000000" w:themeColor="text1"/>
          <w:sz w:val="22"/>
          <w:szCs w:val="22"/>
        </w:rPr>
        <w:t xml:space="preserve"> on First Aid at Work, a need for an appointed person/first aider has been identified.</w:t>
      </w:r>
    </w:p>
    <w:p w14:paraId="7F7353E8" w14:textId="5EC1714D" w:rsidR="5FB8F4B1" w:rsidRDefault="5FB8F4B1" w:rsidP="003338C8">
      <w:pPr>
        <w:pStyle w:val="ListParagraph"/>
        <w:numPr>
          <w:ilvl w:val="0"/>
          <w:numId w:val="19"/>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Other than sending pupils home, the responsibilities for the Harbou</w:t>
      </w:r>
      <w:r w:rsidR="22DA8A55" w:rsidRPr="351BD322">
        <w:rPr>
          <w:rFonts w:asciiTheme="minorHAnsi" w:eastAsiaTheme="minorEastAsia" w:hAnsiTheme="minorHAnsi" w:cstheme="minorBidi"/>
          <w:color w:val="000000" w:themeColor="text1"/>
          <w:sz w:val="22"/>
          <w:szCs w:val="22"/>
        </w:rPr>
        <w:t>r Support Services</w:t>
      </w:r>
      <w:r w:rsidRPr="351BD322">
        <w:rPr>
          <w:rFonts w:asciiTheme="minorHAnsi" w:eastAsiaTheme="minorEastAsia" w:hAnsiTheme="minorHAnsi" w:cstheme="minorBidi"/>
          <w:color w:val="000000" w:themeColor="text1"/>
          <w:sz w:val="22"/>
          <w:szCs w:val="22"/>
        </w:rPr>
        <w:t xml:space="preserve"> team are the same as those listed above for school-based staff</w:t>
      </w:r>
      <w:r w:rsidRPr="351BD322">
        <w:rPr>
          <w:rFonts w:asciiTheme="minorHAnsi" w:eastAsiaTheme="minorEastAsia" w:hAnsiTheme="minorHAnsi" w:cstheme="minorBidi"/>
          <w:color w:val="000000" w:themeColor="text1"/>
          <w:sz w:val="22"/>
          <w:szCs w:val="22"/>
          <w:lang w:val="en-US"/>
        </w:rPr>
        <w:t>.</w:t>
      </w:r>
    </w:p>
    <w:p w14:paraId="48234205" w14:textId="30496A4B" w:rsidR="351BD322" w:rsidRDefault="351BD322" w:rsidP="351BD322">
      <w:pPr>
        <w:pStyle w:val="ListParagraph"/>
        <w:ind w:left="709"/>
        <w:jc w:val="both"/>
        <w:rPr>
          <w:rFonts w:asciiTheme="minorHAnsi" w:eastAsiaTheme="minorEastAsia" w:hAnsiTheme="minorHAnsi" w:cstheme="minorBidi"/>
          <w:color w:val="000000" w:themeColor="text1"/>
          <w:sz w:val="22"/>
          <w:szCs w:val="22"/>
        </w:rPr>
      </w:pPr>
    </w:p>
    <w:p w14:paraId="3988A711" w14:textId="3CACBC21" w:rsidR="5FB8F4B1" w:rsidRDefault="5FB8F4B1" w:rsidP="351BD322">
      <w:pPr>
        <w:pStyle w:val="ListParagraph"/>
        <w:ind w:left="709"/>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Our school’s appointed person(s) and first aider(s) are listed in appendix 1. Their names will also be displayed prominently around the school site.</w:t>
      </w:r>
    </w:p>
    <w:p w14:paraId="47D5C140" w14:textId="384BD0D2" w:rsidR="351BD322" w:rsidRDefault="351BD322" w:rsidP="351BD322">
      <w:pPr>
        <w:pStyle w:val="ListParagraph"/>
        <w:ind w:left="1134" w:hanging="425"/>
        <w:jc w:val="both"/>
        <w:rPr>
          <w:rFonts w:asciiTheme="minorHAnsi" w:eastAsiaTheme="minorEastAsia" w:hAnsiTheme="minorHAnsi" w:cstheme="minorBidi"/>
          <w:color w:val="000000" w:themeColor="text1"/>
          <w:sz w:val="22"/>
          <w:szCs w:val="22"/>
        </w:rPr>
      </w:pPr>
    </w:p>
    <w:p w14:paraId="52CE1E81" w14:textId="29EFB9EB" w:rsidR="0F70195E" w:rsidRDefault="0F70195E" w:rsidP="351BD322">
      <w:pPr>
        <w:pStyle w:val="Heading2"/>
        <w:rPr>
          <w:lang w:eastAsia="en-US"/>
        </w:rPr>
      </w:pPr>
      <w:bookmarkStart w:id="9" w:name="_Toc215227292"/>
      <w:r w:rsidRPr="351BD322">
        <w:rPr>
          <w:lang w:eastAsia="en-US"/>
        </w:rPr>
        <w:t>4.3</w:t>
      </w:r>
      <w:r>
        <w:tab/>
      </w:r>
      <w:r w:rsidRPr="351BD322">
        <w:rPr>
          <w:lang w:eastAsia="en-US"/>
        </w:rPr>
        <w:t>The Board of Trustees</w:t>
      </w:r>
      <w:bookmarkEnd w:id="9"/>
    </w:p>
    <w:p w14:paraId="4246C43D" w14:textId="695A089E" w:rsidR="0F70195E" w:rsidRDefault="0F70195E" w:rsidP="351BD322">
      <w:pPr>
        <w:ind w:left="567"/>
        <w:jc w:val="both"/>
        <w:rPr>
          <w:rFonts w:asciiTheme="minorHAnsi" w:eastAsiaTheme="minorEastAsia" w:hAnsiTheme="minorHAnsi" w:cstheme="minorBidi"/>
        </w:rPr>
      </w:pPr>
      <w:r w:rsidRPr="351BD322">
        <w:rPr>
          <w:rFonts w:asciiTheme="minorHAnsi" w:eastAsiaTheme="minorEastAsia" w:hAnsiTheme="minorHAnsi" w:cstheme="minorBidi"/>
          <w:color w:val="000000" w:themeColor="text1"/>
          <w:sz w:val="22"/>
          <w:szCs w:val="22"/>
        </w:rPr>
        <w:t>The Board of Trustees has ultimate responsibility for health and safety matters across the Trust but has delegated operational matters and day-to-day tasks to the Headteacher of each school, school staff and the appointed person/first aider at the Harbour Support Services central offices.</w:t>
      </w:r>
    </w:p>
    <w:p w14:paraId="0B87D3B9" w14:textId="0A7E294F" w:rsidR="351BD322" w:rsidRDefault="351BD322" w:rsidP="351BD322"/>
    <w:p w14:paraId="757455E4" w14:textId="34923445" w:rsidR="726BBDD8" w:rsidRDefault="726BBDD8" w:rsidP="351BD322">
      <w:pPr>
        <w:pStyle w:val="Heading2"/>
        <w:rPr>
          <w:lang w:eastAsia="en-US"/>
        </w:rPr>
      </w:pPr>
      <w:bookmarkStart w:id="10" w:name="_Toc215227293"/>
      <w:r w:rsidRPr="351BD322">
        <w:rPr>
          <w:lang w:eastAsia="en-US"/>
        </w:rPr>
        <w:t>4.4</w:t>
      </w:r>
      <w:r>
        <w:tab/>
      </w:r>
      <w:r w:rsidRPr="351BD322">
        <w:rPr>
          <w:lang w:eastAsia="en-US"/>
        </w:rPr>
        <w:t>The Headteacher</w:t>
      </w:r>
      <w:bookmarkEnd w:id="10"/>
    </w:p>
    <w:p w14:paraId="19EEE306" w14:textId="193C7106" w:rsidR="726BBDD8" w:rsidRDefault="726BBDD8" w:rsidP="351BD322">
      <w:pPr>
        <w:ind w:left="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The Headteacher is responsible for local implementation of the policy and will:</w:t>
      </w:r>
    </w:p>
    <w:p w14:paraId="0AD1D0B1" w14:textId="71FD81E7" w:rsidR="726BBDD8" w:rsidRDefault="726BBDD8" w:rsidP="003338C8">
      <w:pPr>
        <w:pStyle w:val="ListParagraph"/>
        <w:numPr>
          <w:ilvl w:val="0"/>
          <w:numId w:val="18"/>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Ensure that all first aider’s qualifications and insurance are always up to date, and they remain competent to perform their role.</w:t>
      </w:r>
    </w:p>
    <w:p w14:paraId="1DC57CB0" w14:textId="49AA9487" w:rsidR="726BBDD8" w:rsidRDefault="726BBDD8" w:rsidP="003338C8">
      <w:pPr>
        <w:pStyle w:val="ListParagraph"/>
        <w:numPr>
          <w:ilvl w:val="0"/>
          <w:numId w:val="18"/>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 xml:space="preserve">Ensuring that an appropriate number of appointed persons and/or trained first aid personnel are present in the school at all times </w:t>
      </w:r>
    </w:p>
    <w:p w14:paraId="7969251D" w14:textId="552FFFBF" w:rsidR="726BBDD8" w:rsidRDefault="726BBDD8" w:rsidP="003338C8">
      <w:pPr>
        <w:pStyle w:val="ListParagraph"/>
        <w:numPr>
          <w:ilvl w:val="0"/>
          <w:numId w:val="18"/>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Ensure all staff are aware of first aid procedures, including but not limited to the location of equipment, facilities and first aid personnel and the procedures for monitoring and reviewing the school’s first aid needs.</w:t>
      </w:r>
    </w:p>
    <w:p w14:paraId="33298BA2" w14:textId="438481EE" w:rsidR="726BBDD8" w:rsidRDefault="726BBDD8" w:rsidP="003338C8">
      <w:pPr>
        <w:pStyle w:val="ListParagraph"/>
        <w:numPr>
          <w:ilvl w:val="0"/>
          <w:numId w:val="18"/>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Undertake, or ensure that managers undertake, risk assessments e.g., when on residentials, trips, sporting events, swimming and that appropriate measures are put in place.</w:t>
      </w:r>
    </w:p>
    <w:p w14:paraId="3A1CB8BA" w14:textId="5DCAF509" w:rsidR="726BBDD8" w:rsidRDefault="726BBDD8" w:rsidP="003338C8">
      <w:pPr>
        <w:pStyle w:val="ListParagraph"/>
        <w:numPr>
          <w:ilvl w:val="0"/>
          <w:numId w:val="18"/>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Ensure that adequate space is available for catering to the medical needs of pupils.</w:t>
      </w:r>
    </w:p>
    <w:p w14:paraId="6E0210A0" w14:textId="525F1533" w:rsidR="726BBDD8" w:rsidRDefault="726BBDD8" w:rsidP="003338C8">
      <w:pPr>
        <w:pStyle w:val="ListParagraph"/>
        <w:numPr>
          <w:ilvl w:val="0"/>
          <w:numId w:val="18"/>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Ensure that they always obtain the history relating to a pupil not feeling well, particularly in the cases of headaches, to ensure that no injury has caused the pupil to feel unwell.</w:t>
      </w:r>
    </w:p>
    <w:p w14:paraId="7154CB7C" w14:textId="3650C71C" w:rsidR="726BBDD8" w:rsidRDefault="726BBDD8" w:rsidP="003338C8">
      <w:pPr>
        <w:pStyle w:val="ListParagraph"/>
        <w:numPr>
          <w:ilvl w:val="0"/>
          <w:numId w:val="18"/>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Ensure that if an injury has caused a problem, the pupil must be referred to a first aider for examination.</w:t>
      </w:r>
    </w:p>
    <w:p w14:paraId="5F4D232D" w14:textId="1EDD9E31" w:rsidR="726BBDD8" w:rsidRDefault="726BBDD8" w:rsidP="003338C8">
      <w:pPr>
        <w:pStyle w:val="ListParagraph"/>
        <w:numPr>
          <w:ilvl w:val="0"/>
          <w:numId w:val="18"/>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Ensure that the serious incident is reported on OSHENS (Password Controlled) under INCIDENT MANAGEMENT and completed by all relevant parties, in line with Trust and government guidance and legislation.</w:t>
      </w:r>
    </w:p>
    <w:p w14:paraId="520AD4B2" w14:textId="57E02FE8" w:rsidR="726BBDD8" w:rsidRDefault="726BBDD8" w:rsidP="003338C8">
      <w:pPr>
        <w:pStyle w:val="ListParagraph"/>
        <w:numPr>
          <w:ilvl w:val="0"/>
          <w:numId w:val="18"/>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lastRenderedPageBreak/>
        <w:t>At the start of each academic year, provide the first aid team with a list of pupils who are known to be asthmatic, anaphylactic, diabetic, epileptic or have any other serious illness or allergy which may be relevant.</w:t>
      </w:r>
    </w:p>
    <w:p w14:paraId="173174A7" w14:textId="2B02FFE1" w:rsidR="726BBDD8" w:rsidRDefault="726BBDD8" w:rsidP="003338C8">
      <w:pPr>
        <w:pStyle w:val="ListParagraph"/>
        <w:numPr>
          <w:ilvl w:val="0"/>
          <w:numId w:val="18"/>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 xml:space="preserve">Have a record of up-to-date medical consent forms (this may be electronic) for every pupil in each year and ensure that these are readily available for staff responsible for school trips/outings. </w:t>
      </w:r>
    </w:p>
    <w:p w14:paraId="1385E025" w14:textId="35A5974A" w:rsidR="726BBDD8" w:rsidRDefault="726BBDD8" w:rsidP="003338C8">
      <w:pPr>
        <w:pStyle w:val="ListParagraph"/>
        <w:numPr>
          <w:ilvl w:val="0"/>
          <w:numId w:val="18"/>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Monitor and respond to matters relating to the health and safety of all persons on school premises.</w:t>
      </w:r>
    </w:p>
    <w:p w14:paraId="7E80F033" w14:textId="4D300E28" w:rsidR="726BBDD8" w:rsidRDefault="726BBDD8" w:rsidP="003338C8">
      <w:pPr>
        <w:pStyle w:val="ListParagraph"/>
        <w:numPr>
          <w:ilvl w:val="0"/>
          <w:numId w:val="18"/>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Ensure all new staff are made aware of First Aid procedures in school, as part of their induction.</w:t>
      </w:r>
    </w:p>
    <w:p w14:paraId="00A89FDF" w14:textId="65D0CB18" w:rsidR="351BD322" w:rsidRDefault="351BD322" w:rsidP="351BD322"/>
    <w:p w14:paraId="3DA79EB1" w14:textId="1CBDF1EB" w:rsidR="2EA7C9DF" w:rsidRDefault="2EA7C9DF" w:rsidP="351BD322">
      <w:pPr>
        <w:pStyle w:val="Heading2"/>
        <w:rPr>
          <w:lang w:eastAsia="en-US"/>
        </w:rPr>
      </w:pPr>
      <w:bookmarkStart w:id="11" w:name="_Toc215227294"/>
      <w:r w:rsidRPr="351BD322">
        <w:rPr>
          <w:lang w:eastAsia="en-US"/>
        </w:rPr>
        <w:t>4.5</w:t>
      </w:r>
      <w:r>
        <w:tab/>
      </w:r>
      <w:r w:rsidRPr="351BD322">
        <w:rPr>
          <w:lang w:eastAsia="en-US"/>
        </w:rPr>
        <w:t>Teachers</w:t>
      </w:r>
      <w:bookmarkEnd w:id="11"/>
    </w:p>
    <w:p w14:paraId="268D4E84" w14:textId="79FC2AEF" w:rsidR="2EA7C9DF" w:rsidRDefault="2EA7C9DF" w:rsidP="351BD322">
      <w:pPr>
        <w:ind w:left="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Teachers will:</w:t>
      </w:r>
    </w:p>
    <w:p w14:paraId="46E29C87" w14:textId="42D75BAC" w:rsidR="2EA7C9DF" w:rsidRDefault="2EA7C9DF" w:rsidP="003338C8">
      <w:pPr>
        <w:pStyle w:val="ListParagraph"/>
        <w:numPr>
          <w:ilvl w:val="0"/>
          <w:numId w:val="17"/>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Familiarise themselves with the first aid procedures in operation and ensure that they know who the current Appointed Person/s and first aiders are.</w:t>
      </w:r>
    </w:p>
    <w:p w14:paraId="326272BF" w14:textId="34A7C073" w:rsidR="2EA7C9DF" w:rsidRDefault="2EA7C9DF" w:rsidP="003338C8">
      <w:pPr>
        <w:pStyle w:val="ListParagraph"/>
        <w:numPr>
          <w:ilvl w:val="0"/>
          <w:numId w:val="17"/>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Be aware of specific medical details of individual pupils which should be made accessible to all staff.</w:t>
      </w:r>
    </w:p>
    <w:p w14:paraId="5637201C" w14:textId="3A026973" w:rsidR="2EA7C9DF" w:rsidRDefault="2EA7C9DF" w:rsidP="003338C8">
      <w:pPr>
        <w:pStyle w:val="ListParagraph"/>
        <w:numPr>
          <w:ilvl w:val="0"/>
          <w:numId w:val="17"/>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Ensure that their pupils are aware of the procedures in operation.</w:t>
      </w:r>
    </w:p>
    <w:p w14:paraId="1E7555E5" w14:textId="6F77D19B" w:rsidR="2EA7C9DF" w:rsidRDefault="2EA7C9DF" w:rsidP="003338C8">
      <w:pPr>
        <w:pStyle w:val="ListParagraph"/>
        <w:numPr>
          <w:ilvl w:val="0"/>
          <w:numId w:val="17"/>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Never move a casualty until a qualified first aiders has assessed the casualty – unless the casualty is in immediate danger.</w:t>
      </w:r>
    </w:p>
    <w:p w14:paraId="0CC70150" w14:textId="3B94EF65" w:rsidR="2EA7C9DF" w:rsidRDefault="2EA7C9DF" w:rsidP="003338C8">
      <w:pPr>
        <w:pStyle w:val="ListParagraph"/>
        <w:numPr>
          <w:ilvl w:val="0"/>
          <w:numId w:val="17"/>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Send for help, either by person or by telephone, to the school office, as soon as possible, ensuring that the messenger knows the precise location of the casualty. Where possible, confirmation that the message has been received will be obtained.</w:t>
      </w:r>
    </w:p>
    <w:p w14:paraId="0BB3717A" w14:textId="58E591F9" w:rsidR="2EA7C9DF" w:rsidRDefault="2EA7C9DF" w:rsidP="003338C8">
      <w:pPr>
        <w:pStyle w:val="ListParagraph"/>
        <w:numPr>
          <w:ilvl w:val="0"/>
          <w:numId w:val="17"/>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Reassure, but never treat, a casualty unless staff are in possession of a valid and appropriate First Aid certificate or know the correct procedures; such staff can obviously start emergency aid until a first aider arrives at the scene or instigate simple airway measures if clearly needed.</w:t>
      </w:r>
    </w:p>
    <w:p w14:paraId="1CDFD054" w14:textId="7411F87E" w:rsidR="2EA7C9DF" w:rsidRDefault="2EA7C9DF" w:rsidP="003338C8">
      <w:pPr>
        <w:pStyle w:val="ListParagraph"/>
        <w:numPr>
          <w:ilvl w:val="0"/>
          <w:numId w:val="17"/>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Ensure that they have access to current medical consent form/information for every pupil that they take out on a school trip, which indicates any specific conditions or medications of which they should be aware.</w:t>
      </w:r>
    </w:p>
    <w:p w14:paraId="171962F3" w14:textId="44B69F2F" w:rsidR="2EA7C9DF" w:rsidRDefault="2EA7C9DF" w:rsidP="003338C8">
      <w:pPr>
        <w:pStyle w:val="ListParagraph"/>
        <w:numPr>
          <w:ilvl w:val="0"/>
          <w:numId w:val="17"/>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Have regard to personal safety.</w:t>
      </w:r>
    </w:p>
    <w:p w14:paraId="3628D9D9" w14:textId="5B2A75C6" w:rsidR="351BD322" w:rsidRDefault="351BD322" w:rsidP="351BD322">
      <w:pPr>
        <w:jc w:val="both"/>
        <w:rPr>
          <w:rFonts w:asciiTheme="minorHAnsi" w:eastAsiaTheme="minorEastAsia" w:hAnsiTheme="minorHAnsi" w:cstheme="minorBidi"/>
          <w:color w:val="000000" w:themeColor="text1"/>
          <w:sz w:val="22"/>
          <w:szCs w:val="22"/>
        </w:rPr>
      </w:pPr>
    </w:p>
    <w:p w14:paraId="780F3DD3" w14:textId="03E20C3A" w:rsidR="2EA7C9DF" w:rsidRDefault="2EA7C9DF" w:rsidP="351BD322">
      <w:pPr>
        <w:pStyle w:val="Heading2"/>
        <w:rPr>
          <w:lang w:eastAsia="en-US"/>
        </w:rPr>
      </w:pPr>
      <w:bookmarkStart w:id="12" w:name="_Toc215227295"/>
      <w:r w:rsidRPr="351BD322">
        <w:rPr>
          <w:lang w:eastAsia="en-US"/>
        </w:rPr>
        <w:t>4.6</w:t>
      </w:r>
      <w:r>
        <w:tab/>
      </w:r>
      <w:r w:rsidRPr="351BD322">
        <w:rPr>
          <w:lang w:eastAsia="en-US"/>
        </w:rPr>
        <w:t>School Staff</w:t>
      </w:r>
      <w:bookmarkEnd w:id="12"/>
    </w:p>
    <w:p w14:paraId="15E22C0E" w14:textId="5C6C19A3" w:rsidR="2EA7C9DF" w:rsidRDefault="2EA7C9DF" w:rsidP="351BD322">
      <w:pPr>
        <w:ind w:left="567" w:hanging="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School staff will:</w:t>
      </w:r>
    </w:p>
    <w:p w14:paraId="09282430" w14:textId="76EAE792" w:rsidR="2EA7C9DF" w:rsidRDefault="2EA7C9DF" w:rsidP="003338C8">
      <w:pPr>
        <w:pStyle w:val="ListParagraph"/>
        <w:numPr>
          <w:ilvl w:val="0"/>
          <w:numId w:val="16"/>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Ensure they follow first aid procedures.</w:t>
      </w:r>
    </w:p>
    <w:p w14:paraId="66D414CF" w14:textId="22290903" w:rsidR="2EA7C9DF" w:rsidRDefault="2EA7C9DF" w:rsidP="003338C8">
      <w:pPr>
        <w:pStyle w:val="ListParagraph"/>
        <w:numPr>
          <w:ilvl w:val="0"/>
          <w:numId w:val="16"/>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Ensure they know who the first aiders are.</w:t>
      </w:r>
    </w:p>
    <w:p w14:paraId="4A9F5609" w14:textId="5D6871C4" w:rsidR="2EA7C9DF" w:rsidRDefault="2EA7C9DF" w:rsidP="003338C8">
      <w:pPr>
        <w:pStyle w:val="ListParagraph"/>
        <w:numPr>
          <w:ilvl w:val="0"/>
          <w:numId w:val="16"/>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Complete accident reports for all incidents they attend to where a first aider/appointed person is not called.</w:t>
      </w:r>
    </w:p>
    <w:p w14:paraId="21544A1D" w14:textId="08EF45FD" w:rsidR="2EA7C9DF" w:rsidRDefault="2EA7C9DF" w:rsidP="003338C8">
      <w:pPr>
        <w:pStyle w:val="ListParagraph"/>
        <w:numPr>
          <w:ilvl w:val="0"/>
          <w:numId w:val="16"/>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Inform the Headteacher or their manager of any specific health conditions or first aid needs.</w:t>
      </w:r>
    </w:p>
    <w:p w14:paraId="12FEF9BA" w14:textId="06124EA4" w:rsidR="351BD322" w:rsidRDefault="351BD322" w:rsidP="351BD322"/>
    <w:p w14:paraId="7F0A8550" w14:textId="09B6C05B" w:rsidR="351BD322" w:rsidRDefault="351BD322" w:rsidP="351BD322"/>
    <w:p w14:paraId="46E96058" w14:textId="27087A50" w:rsidR="2EA7C9DF" w:rsidRDefault="2EA7C9DF" w:rsidP="351BD322">
      <w:pPr>
        <w:pStyle w:val="Heading2"/>
        <w:rPr>
          <w:lang w:eastAsia="en-US"/>
        </w:rPr>
      </w:pPr>
      <w:bookmarkStart w:id="13" w:name="_Toc215227296"/>
      <w:r w:rsidRPr="351BD322">
        <w:rPr>
          <w:lang w:eastAsia="en-US"/>
        </w:rPr>
        <w:t>4.7</w:t>
      </w:r>
      <w:r>
        <w:tab/>
      </w:r>
      <w:r w:rsidRPr="351BD322">
        <w:rPr>
          <w:lang w:eastAsia="en-US"/>
        </w:rPr>
        <w:t>Lunchtime staff</w:t>
      </w:r>
      <w:bookmarkEnd w:id="13"/>
    </w:p>
    <w:p w14:paraId="628EB64C" w14:textId="080A2959" w:rsidR="2EA7C9DF" w:rsidRDefault="2EA7C9DF" w:rsidP="351BD322">
      <w:pPr>
        <w:ind w:left="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Lunchtime staff will:</w:t>
      </w:r>
    </w:p>
    <w:p w14:paraId="1066DF53" w14:textId="75E77C39" w:rsidR="2EA7C9DF" w:rsidRDefault="2EA7C9DF" w:rsidP="003338C8">
      <w:pPr>
        <w:pStyle w:val="ListParagraph"/>
        <w:numPr>
          <w:ilvl w:val="0"/>
          <w:numId w:val="15"/>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Ensure that the first aid kits, accompanying recording books and ice packs are always available.</w:t>
      </w:r>
    </w:p>
    <w:p w14:paraId="50191CF7" w14:textId="6AFBE5C1" w:rsidR="351BD322" w:rsidRDefault="351BD322" w:rsidP="351BD322">
      <w:pPr>
        <w:rPr>
          <w:rFonts w:asciiTheme="minorHAnsi" w:eastAsiaTheme="minorEastAsia" w:hAnsiTheme="minorHAnsi" w:cstheme="minorBidi"/>
        </w:rPr>
      </w:pPr>
    </w:p>
    <w:p w14:paraId="536C7A18" w14:textId="1A55E80F" w:rsidR="2EA7C9DF" w:rsidRDefault="2EA7C9DF" w:rsidP="351BD322">
      <w:pPr>
        <w:pStyle w:val="Heading2"/>
        <w:rPr>
          <w:lang w:eastAsia="en-US"/>
        </w:rPr>
      </w:pPr>
      <w:bookmarkStart w:id="14" w:name="_Toc215227297"/>
      <w:r w:rsidRPr="351BD322">
        <w:rPr>
          <w:lang w:eastAsia="en-US"/>
        </w:rPr>
        <w:t>4.8</w:t>
      </w:r>
      <w:r>
        <w:tab/>
      </w:r>
      <w:r w:rsidRPr="351BD322">
        <w:rPr>
          <w:lang w:eastAsia="en-US"/>
        </w:rPr>
        <w:t>Local Governing Body</w:t>
      </w:r>
      <w:bookmarkEnd w:id="14"/>
    </w:p>
    <w:p w14:paraId="29AE1142" w14:textId="0561D9CC" w:rsidR="2EA7C9DF" w:rsidRDefault="2EA7C9DF" w:rsidP="351BD322">
      <w:pPr>
        <w:ind w:left="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The Local Governing Body will:</w:t>
      </w:r>
    </w:p>
    <w:p w14:paraId="47DD6AAF" w14:textId="22D0688E" w:rsidR="2EA7C9DF" w:rsidRDefault="2EA7C9DF" w:rsidP="003338C8">
      <w:pPr>
        <w:pStyle w:val="ListParagraph"/>
        <w:numPr>
          <w:ilvl w:val="0"/>
          <w:numId w:val="14"/>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Assure themselves, through their monitoring, that adequate first aid cover, as outlined in the Health &amp; Safety (First Aid) Regulations 1981, is in place.</w:t>
      </w:r>
    </w:p>
    <w:p w14:paraId="61B6816D" w14:textId="2B81CEB2" w:rsidR="351BD322" w:rsidRDefault="351BD322" w:rsidP="351BD322">
      <w:pPr>
        <w:jc w:val="both"/>
        <w:rPr>
          <w:rFonts w:asciiTheme="minorHAnsi" w:eastAsiaTheme="minorEastAsia" w:hAnsiTheme="minorHAnsi" w:cstheme="minorBidi"/>
          <w:color w:val="000000" w:themeColor="text1"/>
          <w:sz w:val="22"/>
          <w:szCs w:val="22"/>
        </w:rPr>
      </w:pPr>
    </w:p>
    <w:p w14:paraId="502A6ACC" w14:textId="6B79AC12" w:rsidR="025DD5A9" w:rsidRDefault="025DD5A9" w:rsidP="351BD322">
      <w:pPr>
        <w:pStyle w:val="Heading2"/>
        <w:rPr>
          <w:lang w:eastAsia="en-US"/>
        </w:rPr>
      </w:pPr>
      <w:bookmarkStart w:id="15" w:name="_Toc215227298"/>
      <w:r w:rsidRPr="351BD322">
        <w:rPr>
          <w:lang w:eastAsia="en-US"/>
        </w:rPr>
        <w:t>4.9</w:t>
      </w:r>
      <w:r>
        <w:tab/>
      </w:r>
      <w:r w:rsidRPr="351BD322">
        <w:rPr>
          <w:lang w:eastAsia="en-US"/>
        </w:rPr>
        <w:t>Office Staff</w:t>
      </w:r>
      <w:bookmarkEnd w:id="15"/>
      <w:r w:rsidRPr="351BD322">
        <w:rPr>
          <w:lang w:eastAsia="en-US"/>
        </w:rPr>
        <w:t xml:space="preserve"> </w:t>
      </w:r>
    </w:p>
    <w:p w14:paraId="419ABCDE" w14:textId="72AAA053" w:rsidR="0DB46DEB" w:rsidRDefault="0DB46DEB" w:rsidP="351BD322">
      <w:pPr>
        <w:tabs>
          <w:tab w:val="left" w:pos="567"/>
        </w:tabs>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 xml:space="preserve">Office staff will: </w:t>
      </w:r>
    </w:p>
    <w:p w14:paraId="2CA858B4" w14:textId="12B70033" w:rsidR="0DB46DEB" w:rsidRDefault="0DB46DEB" w:rsidP="003338C8">
      <w:pPr>
        <w:pStyle w:val="ListParagraph"/>
        <w:numPr>
          <w:ilvl w:val="0"/>
          <w:numId w:val="13"/>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Call for a qualified first aider, unless they are one themselves, to treat any injured pupil, parent, member of staff, or other adult – giving the specific location of the casualty.</w:t>
      </w:r>
    </w:p>
    <w:p w14:paraId="3B67F9C5" w14:textId="147D71C6" w:rsidR="0DB46DEB" w:rsidRDefault="0DB46DEB" w:rsidP="003338C8">
      <w:pPr>
        <w:pStyle w:val="ListParagraph"/>
        <w:numPr>
          <w:ilvl w:val="0"/>
          <w:numId w:val="13"/>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Support the first aiders in calling for an ambulance or contacting relatives in an emergency.</w:t>
      </w:r>
    </w:p>
    <w:p w14:paraId="630F346D" w14:textId="0D8EF35E" w:rsidR="0DB46DEB" w:rsidRDefault="0DB46DEB" w:rsidP="003338C8">
      <w:pPr>
        <w:pStyle w:val="ListParagraph"/>
        <w:numPr>
          <w:ilvl w:val="0"/>
          <w:numId w:val="13"/>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lastRenderedPageBreak/>
        <w:t>Support first aiders in reporting serious incidents on OSHENS (Password Controlled) under INCIDENT MANAGEMENT and completed by all relevant parties, in line with Trust and government guidance and legislation.</w:t>
      </w:r>
    </w:p>
    <w:p w14:paraId="41C8B1F8" w14:textId="326AFC7C" w:rsidR="0DB46DEB" w:rsidRDefault="0DB46DEB" w:rsidP="003338C8">
      <w:pPr>
        <w:pStyle w:val="ListParagraph"/>
        <w:numPr>
          <w:ilvl w:val="0"/>
          <w:numId w:val="13"/>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 xml:space="preserve">Keep a record of any accident which results in a reportable injury, disease, or dangerous occurrence as defined in the RIDDOR 2013 legislation (regulations 4, 5, 6 and 7). Information on how to make a RIDDOR report is available </w:t>
      </w:r>
      <w:hyperlink r:id="rId27">
        <w:r w:rsidRPr="351BD322">
          <w:rPr>
            <w:rStyle w:val="Hyperlink"/>
            <w:rFonts w:asciiTheme="minorHAnsi" w:eastAsiaTheme="minorEastAsia" w:hAnsiTheme="minorHAnsi" w:cstheme="minorBidi"/>
            <w:color w:val="000000" w:themeColor="text1"/>
            <w:sz w:val="22"/>
            <w:szCs w:val="22"/>
          </w:rPr>
          <w:t>here</w:t>
        </w:r>
      </w:hyperlink>
      <w:r w:rsidRPr="351BD322">
        <w:rPr>
          <w:rFonts w:asciiTheme="minorHAnsi" w:eastAsiaTheme="minorEastAsia" w:hAnsiTheme="minorHAnsi" w:cstheme="minorBidi"/>
          <w:color w:val="000000" w:themeColor="text1"/>
          <w:sz w:val="22"/>
          <w:szCs w:val="22"/>
        </w:rPr>
        <w:t>.</w:t>
      </w:r>
    </w:p>
    <w:p w14:paraId="0F8AA9F1" w14:textId="30A526A9" w:rsidR="351BD322" w:rsidRDefault="351BD322" w:rsidP="351BD322"/>
    <w:p w14:paraId="36F49A59" w14:textId="0AFD68E6" w:rsidR="0DB46DEB" w:rsidRDefault="0DB46DEB" w:rsidP="351BD322">
      <w:pPr>
        <w:pStyle w:val="Heading2"/>
        <w:rPr>
          <w:lang w:eastAsia="en-US"/>
        </w:rPr>
      </w:pPr>
      <w:bookmarkStart w:id="16" w:name="_Toc215227299"/>
      <w:r w:rsidRPr="351BD322">
        <w:rPr>
          <w:lang w:eastAsia="en-US"/>
        </w:rPr>
        <w:t>4.10 Parents</w:t>
      </w:r>
      <w:bookmarkEnd w:id="16"/>
    </w:p>
    <w:p w14:paraId="1A858C51" w14:textId="29B15209" w:rsidR="0DB46DEB" w:rsidRDefault="0DB46DEB" w:rsidP="351BD322">
      <w:pPr>
        <w:ind w:left="567" w:hanging="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 xml:space="preserve">Parents will: </w:t>
      </w:r>
    </w:p>
    <w:p w14:paraId="02AE3C90" w14:textId="2EFA0B38" w:rsidR="0DB46DEB" w:rsidRDefault="0DB46DEB" w:rsidP="003338C8">
      <w:pPr>
        <w:pStyle w:val="ListParagraph"/>
        <w:numPr>
          <w:ilvl w:val="0"/>
          <w:numId w:val="12"/>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Assume in the event of an accident, basic first aid treatment will be given to their pupil by a first aider.</w:t>
      </w:r>
    </w:p>
    <w:p w14:paraId="160134FA" w14:textId="4C1229F8" w:rsidR="0DB46DEB" w:rsidRDefault="0DB46DEB" w:rsidP="003338C8">
      <w:pPr>
        <w:pStyle w:val="ListParagraph"/>
        <w:numPr>
          <w:ilvl w:val="0"/>
          <w:numId w:val="12"/>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Be informed of any head injury/serious incident and the treatment given.</w:t>
      </w:r>
    </w:p>
    <w:p w14:paraId="7071F4DA" w14:textId="1B2EE05E" w:rsidR="0DB46DEB" w:rsidRDefault="0DB46DEB" w:rsidP="003338C8">
      <w:pPr>
        <w:pStyle w:val="ListParagraph"/>
        <w:numPr>
          <w:ilvl w:val="0"/>
          <w:numId w:val="12"/>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Inform the school of any specific medical needs, asthma, allergies or any specific requirements.</w:t>
      </w:r>
    </w:p>
    <w:p w14:paraId="1E1E18F0" w14:textId="2FB7BEF1" w:rsidR="0DB46DEB" w:rsidRDefault="0DB46DEB" w:rsidP="003338C8">
      <w:pPr>
        <w:pStyle w:val="ListParagraph"/>
        <w:numPr>
          <w:ilvl w:val="0"/>
          <w:numId w:val="12"/>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Ensure any medication is in date and given to a member of staff e.g., epi-pens/asthma inhaler.</w:t>
      </w:r>
    </w:p>
    <w:p w14:paraId="4DDC7FB8" w14:textId="529620FD" w:rsidR="0DB46DEB" w:rsidRDefault="0DB46DEB" w:rsidP="003338C8">
      <w:pPr>
        <w:pStyle w:val="ListParagraph"/>
        <w:numPr>
          <w:ilvl w:val="0"/>
          <w:numId w:val="12"/>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Complete the ‘Parental Agreement to Administer Prescription and Non-Prescription of Medicine’ form before medicine can be administered by school staff.</w:t>
      </w:r>
    </w:p>
    <w:p w14:paraId="03DE4B22" w14:textId="48E26C59" w:rsidR="351BD322" w:rsidRDefault="351BD322" w:rsidP="351BD322">
      <w:pPr>
        <w:jc w:val="both"/>
        <w:rPr>
          <w:rFonts w:asciiTheme="minorHAnsi" w:eastAsiaTheme="minorEastAsia" w:hAnsiTheme="minorHAnsi" w:cstheme="minorBidi"/>
          <w:color w:val="000000" w:themeColor="text1"/>
          <w:sz w:val="22"/>
          <w:szCs w:val="22"/>
        </w:rPr>
      </w:pPr>
    </w:p>
    <w:p w14:paraId="6CA98460" w14:textId="44138203" w:rsidR="0DB46DEB" w:rsidRDefault="0DB46DEB" w:rsidP="351BD322">
      <w:pPr>
        <w:pStyle w:val="Heading1"/>
      </w:pPr>
      <w:bookmarkStart w:id="17" w:name="_Toc215227300"/>
      <w:r>
        <w:t>5.0 First Aid Procedures</w:t>
      </w:r>
      <w:bookmarkEnd w:id="17"/>
    </w:p>
    <w:p w14:paraId="29AA4CCA" w14:textId="1B04BA43" w:rsidR="0DB46DEB" w:rsidRDefault="0DB46DEB" w:rsidP="351BD322">
      <w:pPr>
        <w:pStyle w:val="Heading2"/>
        <w:rPr>
          <w:lang w:eastAsia="en-US"/>
        </w:rPr>
      </w:pPr>
      <w:bookmarkStart w:id="18" w:name="_Toc215227301"/>
      <w:r w:rsidRPr="351BD322">
        <w:rPr>
          <w:lang w:eastAsia="en-US"/>
        </w:rPr>
        <w:t>5.1 In school procedures</w:t>
      </w:r>
      <w:bookmarkEnd w:id="18"/>
    </w:p>
    <w:p w14:paraId="49E6F070" w14:textId="6FBF5955" w:rsidR="0DB46DEB" w:rsidRDefault="0DB46DEB" w:rsidP="351BD322">
      <w:pPr>
        <w:ind w:left="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In the event of an accident resulting in injury:</w:t>
      </w:r>
    </w:p>
    <w:p w14:paraId="35545847" w14:textId="7FCF7383" w:rsidR="0DB46DEB" w:rsidRDefault="0DB46DEB" w:rsidP="003338C8">
      <w:pPr>
        <w:pStyle w:val="ListParagraph"/>
        <w:numPr>
          <w:ilvl w:val="0"/>
          <w:numId w:val="11"/>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The closest member of staff present will assess the seriousness of the injury and seek the assistance of a qualified first aider, if appropriate, who will provide the required first aid treatment</w:t>
      </w:r>
    </w:p>
    <w:p w14:paraId="6E0E3465" w14:textId="7C508295" w:rsidR="0DB46DEB" w:rsidRDefault="0DB46DEB" w:rsidP="003338C8">
      <w:pPr>
        <w:pStyle w:val="ListParagraph"/>
        <w:numPr>
          <w:ilvl w:val="0"/>
          <w:numId w:val="11"/>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The first aider, if called, will assess the injury and decide if further assistance is needed from a colleague or the emergency services. They will remain on the scene until help arrives</w:t>
      </w:r>
    </w:p>
    <w:p w14:paraId="59A41FAA" w14:textId="67373F28" w:rsidR="0DB46DEB" w:rsidRDefault="0DB46DEB" w:rsidP="003338C8">
      <w:pPr>
        <w:pStyle w:val="ListParagraph"/>
        <w:numPr>
          <w:ilvl w:val="0"/>
          <w:numId w:val="11"/>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The first aider will also decide whether the injured person should be moved or placed in a recovery position</w:t>
      </w:r>
    </w:p>
    <w:p w14:paraId="0F5E5B9B" w14:textId="7EFB51FA" w:rsidR="0DB46DEB" w:rsidRDefault="0DB46DEB" w:rsidP="003338C8">
      <w:pPr>
        <w:pStyle w:val="ListParagraph"/>
        <w:numPr>
          <w:ilvl w:val="0"/>
          <w:numId w:val="11"/>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If the first aider judges that a pupil is too unwell to remain in school, parents will be contacted and asked to collect their child. Upon their arrival, the first aider will recommend next steps to the parents</w:t>
      </w:r>
    </w:p>
    <w:p w14:paraId="206FBB59" w14:textId="2986B792" w:rsidR="0DB46DEB" w:rsidRDefault="0DB46DEB" w:rsidP="003338C8">
      <w:pPr>
        <w:pStyle w:val="ListParagraph"/>
        <w:numPr>
          <w:ilvl w:val="0"/>
          <w:numId w:val="11"/>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If emergency services are called, the Headteacher /appointed person will contact parents immediately</w:t>
      </w:r>
    </w:p>
    <w:p w14:paraId="757916F4" w14:textId="6A75F09C" w:rsidR="0DB46DEB" w:rsidRDefault="0DB46DEB" w:rsidP="003338C8">
      <w:pPr>
        <w:pStyle w:val="ListParagraph"/>
        <w:numPr>
          <w:ilvl w:val="0"/>
          <w:numId w:val="11"/>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The first aider/appointed person will complete an accident report form on the same day or as soon as is reasonably practical after an incident resulting in an injury</w:t>
      </w:r>
    </w:p>
    <w:p w14:paraId="37674B0B" w14:textId="0749FD07" w:rsidR="0DB46DEB" w:rsidRPr="007B5E0E" w:rsidRDefault="0DB46DEB" w:rsidP="007B5E0E">
      <w:pPr>
        <w:pStyle w:val="ListParagraph"/>
        <w:ind w:left="1134"/>
        <w:jc w:val="both"/>
        <w:rPr>
          <w:rFonts w:asciiTheme="minorHAnsi" w:eastAsiaTheme="minorEastAsia" w:hAnsiTheme="minorHAnsi" w:cstheme="minorBidi"/>
          <w:color w:val="FF0000"/>
          <w:sz w:val="22"/>
          <w:szCs w:val="22"/>
        </w:rPr>
      </w:pPr>
      <w:r w:rsidRPr="007B5E0E">
        <w:rPr>
          <w:rFonts w:asciiTheme="minorHAnsi" w:eastAsiaTheme="minorEastAsia" w:hAnsiTheme="minorHAnsi" w:cstheme="minorBidi"/>
          <w:color w:val="000000" w:themeColor="text1"/>
          <w:sz w:val="22"/>
          <w:szCs w:val="22"/>
          <w:lang w:val="en-US"/>
        </w:rPr>
        <w:t xml:space="preserve">There will be at least 1 person who </w:t>
      </w:r>
      <w:proofErr w:type="gramStart"/>
      <w:r w:rsidRPr="007B5E0E">
        <w:rPr>
          <w:rFonts w:asciiTheme="minorHAnsi" w:eastAsiaTheme="minorEastAsia" w:hAnsiTheme="minorHAnsi" w:cstheme="minorBidi"/>
          <w:color w:val="000000" w:themeColor="text1"/>
          <w:sz w:val="22"/>
          <w:szCs w:val="22"/>
          <w:lang w:val="en-US"/>
        </w:rPr>
        <w:t>has a current paediatric first aid (PFA) certificate on the premises at all times</w:t>
      </w:r>
      <w:proofErr w:type="gramEnd"/>
      <w:r w:rsidR="2F1052A7" w:rsidRPr="007B5E0E">
        <w:rPr>
          <w:rFonts w:asciiTheme="minorHAnsi" w:eastAsiaTheme="minorEastAsia" w:hAnsiTheme="minorHAnsi" w:cstheme="minorBidi"/>
          <w:color w:val="000000" w:themeColor="text1"/>
          <w:sz w:val="22"/>
          <w:szCs w:val="22"/>
          <w:lang w:val="en-US"/>
        </w:rPr>
        <w:t xml:space="preserve"> and the school will follow the guidance set out in section 4.0</w:t>
      </w:r>
      <w:r w:rsidRPr="007B5E0E">
        <w:rPr>
          <w:rFonts w:asciiTheme="minorHAnsi" w:eastAsiaTheme="minorEastAsia" w:hAnsiTheme="minorHAnsi" w:cstheme="minorBidi"/>
          <w:color w:val="000000" w:themeColor="text1"/>
          <w:sz w:val="22"/>
          <w:szCs w:val="22"/>
          <w:lang w:val="en-US"/>
        </w:rPr>
        <w:t xml:space="preserve">. </w:t>
      </w:r>
    </w:p>
    <w:p w14:paraId="186FE9D1" w14:textId="0A66CAE5" w:rsidR="351BD322" w:rsidRDefault="351BD322" w:rsidP="351BD322">
      <w:pPr>
        <w:jc w:val="both"/>
        <w:rPr>
          <w:rFonts w:asciiTheme="minorHAnsi" w:eastAsiaTheme="minorEastAsia" w:hAnsiTheme="minorHAnsi" w:cstheme="minorBidi"/>
          <w:color w:val="FF0000"/>
          <w:sz w:val="22"/>
          <w:szCs w:val="22"/>
        </w:rPr>
      </w:pPr>
    </w:p>
    <w:p w14:paraId="275F5A5B" w14:textId="30B6BACD" w:rsidR="3B6FFCC4" w:rsidRDefault="3B6FFCC4" w:rsidP="351BD322">
      <w:pPr>
        <w:pStyle w:val="Heading2"/>
        <w:rPr>
          <w:lang w:eastAsia="en-US"/>
        </w:rPr>
      </w:pPr>
      <w:bookmarkStart w:id="19" w:name="_Toc215227302"/>
      <w:r w:rsidRPr="351BD322">
        <w:rPr>
          <w:lang w:eastAsia="en-US"/>
        </w:rPr>
        <w:t>5.2 First Aid Equipment</w:t>
      </w:r>
      <w:bookmarkEnd w:id="19"/>
    </w:p>
    <w:p w14:paraId="55ED0563" w14:textId="5BC98C9E" w:rsidR="17252832" w:rsidRDefault="17252832" w:rsidP="351BD322">
      <w:pPr>
        <w:ind w:left="567"/>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Equipment will be kept in designated areas across the school.</w:t>
      </w:r>
    </w:p>
    <w:p w14:paraId="7272F22C" w14:textId="30E37F5E" w:rsidR="17252832" w:rsidRDefault="17252832" w:rsidP="351BD322">
      <w:pPr>
        <w:ind w:left="567"/>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First aid kits are stored in:</w:t>
      </w:r>
    </w:p>
    <w:p w14:paraId="532BDE57" w14:textId="167FE293" w:rsidR="351BD322" w:rsidRDefault="00160747" w:rsidP="003338C8">
      <w:pPr>
        <w:pStyle w:val="ListParagraph"/>
        <w:numPr>
          <w:ilvl w:val="0"/>
          <w:numId w:val="26"/>
        </w:numPr>
        <w:pBdr>
          <w:left w:val="none" w:sz="0" w:space="7" w:color="auto"/>
        </w:pBdr>
        <w:rPr>
          <w:rFonts w:asciiTheme="minorHAnsi" w:eastAsiaTheme="minorEastAsia" w:hAnsiTheme="minorHAnsi" w:cstheme="minorBidi"/>
          <w:sz w:val="22"/>
          <w:szCs w:val="22"/>
        </w:rPr>
      </w:pPr>
      <w:r w:rsidRPr="00160747">
        <w:rPr>
          <w:rFonts w:asciiTheme="minorHAnsi" w:eastAsiaTheme="minorEastAsia" w:hAnsiTheme="minorHAnsi" w:cstheme="minorBidi"/>
          <w:sz w:val="22"/>
          <w:szCs w:val="22"/>
        </w:rPr>
        <w:t>School Office</w:t>
      </w:r>
    </w:p>
    <w:p w14:paraId="0160EA67" w14:textId="6DBA7970" w:rsidR="00160747" w:rsidRDefault="00160747" w:rsidP="003338C8">
      <w:pPr>
        <w:pStyle w:val="ListParagraph"/>
        <w:numPr>
          <w:ilvl w:val="0"/>
          <w:numId w:val="26"/>
        </w:numPr>
        <w:pBdr>
          <w:left w:val="none" w:sz="0" w:space="7" w:color="auto"/>
        </w:pBdr>
        <w:rPr>
          <w:rFonts w:asciiTheme="minorHAnsi" w:eastAsiaTheme="minorEastAsia" w:hAnsiTheme="minorHAnsi" w:cstheme="minorBidi"/>
          <w:sz w:val="22"/>
          <w:szCs w:val="22"/>
        </w:rPr>
      </w:pPr>
      <w:r>
        <w:rPr>
          <w:rFonts w:asciiTheme="minorHAnsi" w:eastAsiaTheme="minorEastAsia" w:hAnsiTheme="minorHAnsi" w:cstheme="minorBidi"/>
          <w:sz w:val="22"/>
          <w:szCs w:val="22"/>
        </w:rPr>
        <w:t>Kitchen</w:t>
      </w:r>
    </w:p>
    <w:p w14:paraId="78C81882" w14:textId="34334130" w:rsidR="00160747" w:rsidRDefault="00160747" w:rsidP="003338C8">
      <w:pPr>
        <w:pStyle w:val="ListParagraph"/>
        <w:numPr>
          <w:ilvl w:val="0"/>
          <w:numId w:val="26"/>
        </w:numPr>
        <w:pBdr>
          <w:left w:val="none" w:sz="0" w:space="7" w:color="auto"/>
        </w:pBdr>
        <w:rPr>
          <w:rFonts w:asciiTheme="minorHAnsi" w:eastAsiaTheme="minorEastAsia" w:hAnsiTheme="minorHAnsi" w:cstheme="minorBidi"/>
          <w:sz w:val="22"/>
          <w:szCs w:val="22"/>
        </w:rPr>
      </w:pPr>
      <w:r>
        <w:rPr>
          <w:rFonts w:asciiTheme="minorHAnsi" w:eastAsiaTheme="minorEastAsia" w:hAnsiTheme="minorHAnsi" w:cstheme="minorBidi"/>
          <w:sz w:val="22"/>
          <w:szCs w:val="22"/>
        </w:rPr>
        <w:t>Staffroom</w:t>
      </w:r>
    </w:p>
    <w:p w14:paraId="3B50F395" w14:textId="27EFA6B8" w:rsidR="00160747" w:rsidRPr="00160747" w:rsidRDefault="00160747" w:rsidP="003338C8">
      <w:pPr>
        <w:pStyle w:val="ListParagraph"/>
        <w:numPr>
          <w:ilvl w:val="0"/>
          <w:numId w:val="26"/>
        </w:numPr>
        <w:pBdr>
          <w:left w:val="none" w:sz="0" w:space="7" w:color="auto"/>
        </w:pBdr>
        <w:rPr>
          <w:rFonts w:asciiTheme="minorHAnsi" w:eastAsiaTheme="minorEastAsia" w:hAnsiTheme="minorHAnsi" w:cstheme="minorBidi"/>
          <w:sz w:val="22"/>
          <w:szCs w:val="22"/>
        </w:rPr>
      </w:pPr>
      <w:r>
        <w:rPr>
          <w:rFonts w:asciiTheme="minorHAnsi" w:eastAsiaTheme="minorEastAsia" w:hAnsiTheme="minorHAnsi" w:cstheme="minorBidi"/>
          <w:sz w:val="22"/>
          <w:szCs w:val="22"/>
        </w:rPr>
        <w:t>Kitchenette</w:t>
      </w:r>
    </w:p>
    <w:p w14:paraId="51EF5ECC" w14:textId="77777777" w:rsidR="00160747" w:rsidRDefault="00160747" w:rsidP="351BD322">
      <w:pPr>
        <w:pBdr>
          <w:left w:val="none" w:sz="0" w:space="7" w:color="auto"/>
        </w:pBdr>
        <w:ind w:left="910"/>
        <w:rPr>
          <w:rFonts w:asciiTheme="minorHAnsi" w:eastAsiaTheme="minorEastAsia" w:hAnsiTheme="minorHAnsi" w:cstheme="minorBidi"/>
          <w:color w:val="0070C0"/>
          <w:sz w:val="22"/>
          <w:szCs w:val="22"/>
        </w:rPr>
      </w:pPr>
    </w:p>
    <w:p w14:paraId="69F21C0D" w14:textId="6AFD45A0" w:rsidR="17252832" w:rsidRDefault="17252832" w:rsidP="003338C8">
      <w:pPr>
        <w:pStyle w:val="ListParagraph"/>
        <w:numPr>
          <w:ilvl w:val="0"/>
          <w:numId w:val="9"/>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It is essential that a pupil with asthma has immediate access to their reliever inhalers when they need them e.g., carried by the pupil.  If the parents wish this, it should be specifically mentioned on the child’s Asthma Care Plan. If the pupil is too young or immature to take personal responsibility for their inhaler, staff should make sure that it is stored in a safe asthma box but in a readily accessible place and clearly marked with the individual’s name and log forms will be securely kept for each pupil.</w:t>
      </w:r>
    </w:p>
    <w:p w14:paraId="4ED03A4A" w14:textId="533CB535" w:rsidR="17252832" w:rsidRDefault="17252832" w:rsidP="003338C8">
      <w:pPr>
        <w:pStyle w:val="ListParagraph"/>
        <w:numPr>
          <w:ilvl w:val="0"/>
          <w:numId w:val="9"/>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Asthma boxes will be available to pupils during PE lessons/trips etc.</w:t>
      </w:r>
    </w:p>
    <w:p w14:paraId="27AD5D2C" w14:textId="7A82721A" w:rsidR="17252832" w:rsidRDefault="17252832" w:rsidP="003338C8">
      <w:pPr>
        <w:pStyle w:val="ListParagraph"/>
        <w:numPr>
          <w:ilvl w:val="0"/>
          <w:numId w:val="9"/>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First aid boxes will be stocked by a nominated first aider.</w:t>
      </w:r>
    </w:p>
    <w:p w14:paraId="42B5E122" w14:textId="60BBBE20" w:rsidR="17252832" w:rsidRDefault="17252832" w:rsidP="003338C8">
      <w:pPr>
        <w:pStyle w:val="ListParagraph"/>
        <w:numPr>
          <w:ilvl w:val="0"/>
          <w:numId w:val="9"/>
        </w:numPr>
        <w:ind w:left="1134" w:hanging="425"/>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Resources will be ordered by a nominated first aider.</w:t>
      </w:r>
    </w:p>
    <w:p w14:paraId="34964AAD" w14:textId="7E44603F" w:rsidR="351BD322" w:rsidRDefault="351BD322" w:rsidP="351BD322">
      <w:pPr>
        <w:jc w:val="both"/>
        <w:rPr>
          <w:rFonts w:asciiTheme="minorHAnsi" w:eastAsiaTheme="minorEastAsia" w:hAnsiTheme="minorHAnsi" w:cstheme="minorBidi"/>
          <w:color w:val="000000" w:themeColor="text1"/>
          <w:sz w:val="22"/>
          <w:szCs w:val="22"/>
        </w:rPr>
      </w:pPr>
    </w:p>
    <w:p w14:paraId="48835D58" w14:textId="4E222B7A" w:rsidR="17252832" w:rsidRDefault="17252832" w:rsidP="351BD322">
      <w:pPr>
        <w:ind w:firstLine="567"/>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 xml:space="preserve">A typical first aid kit in our school will include the following: </w:t>
      </w:r>
    </w:p>
    <w:p w14:paraId="1CE82D8B" w14:textId="1502995C" w:rsidR="17252832" w:rsidRDefault="17252832" w:rsidP="003338C8">
      <w:pPr>
        <w:pStyle w:val="ListParagraph"/>
        <w:numPr>
          <w:ilvl w:val="0"/>
          <w:numId w:val="10"/>
        </w:numPr>
        <w:pBdr>
          <w:left w:val="none" w:sz="0" w:space="7" w:color="auto"/>
        </w:pBdr>
        <w:ind w:left="1270"/>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lastRenderedPageBreak/>
        <w:t xml:space="preserve">A leaflet giving general advice on first aid </w:t>
      </w:r>
    </w:p>
    <w:p w14:paraId="4A6E9F16" w14:textId="7BF1D629" w:rsidR="17252832" w:rsidRDefault="17252832" w:rsidP="003338C8">
      <w:pPr>
        <w:pStyle w:val="ListParagraph"/>
        <w:numPr>
          <w:ilvl w:val="0"/>
          <w:numId w:val="10"/>
        </w:numPr>
        <w:pBdr>
          <w:left w:val="none" w:sz="0" w:space="7" w:color="auto"/>
        </w:pBdr>
        <w:ind w:left="1270"/>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20 individually wrapped sterile adhesive dressings (assorted sizes)</w:t>
      </w:r>
    </w:p>
    <w:p w14:paraId="2DB72F90" w14:textId="402F18EB" w:rsidR="17252832" w:rsidRDefault="17252832" w:rsidP="003338C8">
      <w:pPr>
        <w:pStyle w:val="ListParagraph"/>
        <w:numPr>
          <w:ilvl w:val="0"/>
          <w:numId w:val="10"/>
        </w:numPr>
        <w:pBdr>
          <w:left w:val="none" w:sz="0" w:space="7" w:color="auto"/>
        </w:pBdr>
        <w:ind w:left="1270"/>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2 sterile eye pads</w:t>
      </w:r>
    </w:p>
    <w:p w14:paraId="005A4EE2" w14:textId="65943509" w:rsidR="17252832" w:rsidRDefault="17252832" w:rsidP="003338C8">
      <w:pPr>
        <w:pStyle w:val="ListParagraph"/>
        <w:numPr>
          <w:ilvl w:val="0"/>
          <w:numId w:val="10"/>
        </w:numPr>
        <w:pBdr>
          <w:left w:val="none" w:sz="0" w:space="7" w:color="auto"/>
        </w:pBdr>
        <w:ind w:left="1270"/>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2 individually wrapped triangular bandages (preferably sterile)</w:t>
      </w:r>
    </w:p>
    <w:p w14:paraId="0BF8534E" w14:textId="5DBA7C28" w:rsidR="17252832" w:rsidRDefault="17252832" w:rsidP="003338C8">
      <w:pPr>
        <w:pStyle w:val="ListParagraph"/>
        <w:numPr>
          <w:ilvl w:val="0"/>
          <w:numId w:val="10"/>
        </w:numPr>
        <w:pBdr>
          <w:left w:val="none" w:sz="0" w:space="7" w:color="auto"/>
        </w:pBdr>
        <w:ind w:left="1270"/>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6 safety pins</w:t>
      </w:r>
    </w:p>
    <w:p w14:paraId="17D71F81" w14:textId="63F5928C" w:rsidR="17252832" w:rsidRDefault="17252832" w:rsidP="003338C8">
      <w:pPr>
        <w:pStyle w:val="ListParagraph"/>
        <w:numPr>
          <w:ilvl w:val="0"/>
          <w:numId w:val="10"/>
        </w:numPr>
        <w:pBdr>
          <w:left w:val="none" w:sz="0" w:space="7" w:color="auto"/>
        </w:pBdr>
        <w:ind w:left="1270"/>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6 medium-sized individually wrapped sterile unmedicated wound dressings</w:t>
      </w:r>
    </w:p>
    <w:p w14:paraId="754A8514" w14:textId="1FC3818E" w:rsidR="17252832" w:rsidRDefault="17252832" w:rsidP="003338C8">
      <w:pPr>
        <w:pStyle w:val="ListParagraph"/>
        <w:numPr>
          <w:ilvl w:val="0"/>
          <w:numId w:val="10"/>
        </w:numPr>
        <w:pBdr>
          <w:left w:val="none" w:sz="0" w:space="7" w:color="auto"/>
        </w:pBdr>
        <w:ind w:left="1270"/>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2 large sterile individually wrapped unmedicated wound dressings</w:t>
      </w:r>
    </w:p>
    <w:p w14:paraId="03B2A577" w14:textId="57B12E6D" w:rsidR="17252832" w:rsidRDefault="17252832" w:rsidP="003338C8">
      <w:pPr>
        <w:pStyle w:val="ListParagraph"/>
        <w:numPr>
          <w:ilvl w:val="0"/>
          <w:numId w:val="10"/>
        </w:numPr>
        <w:pBdr>
          <w:left w:val="none" w:sz="0" w:space="7" w:color="auto"/>
        </w:pBdr>
        <w:ind w:left="1270"/>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3 pairs of disposable gloves</w:t>
      </w:r>
    </w:p>
    <w:p w14:paraId="1144F926" w14:textId="549F5E46" w:rsidR="351BD322" w:rsidRDefault="351BD322" w:rsidP="351BD322">
      <w:pPr>
        <w:rPr>
          <w:rFonts w:asciiTheme="minorHAnsi" w:eastAsiaTheme="minorEastAsia" w:hAnsiTheme="minorHAnsi" w:cstheme="minorBidi"/>
          <w:color w:val="000000" w:themeColor="text1"/>
          <w:sz w:val="22"/>
          <w:szCs w:val="22"/>
        </w:rPr>
      </w:pPr>
    </w:p>
    <w:p w14:paraId="753A2CBF" w14:textId="4691142F" w:rsidR="17252832" w:rsidRDefault="17252832" w:rsidP="351BD322">
      <w:pPr>
        <w:ind w:left="567"/>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No medication is kept in first aid kits.</w:t>
      </w:r>
    </w:p>
    <w:p w14:paraId="32A6CB78" w14:textId="397F9EA9" w:rsidR="351BD322" w:rsidRDefault="351BD322" w:rsidP="351BD322">
      <w:pPr>
        <w:ind w:left="567"/>
        <w:rPr>
          <w:rFonts w:asciiTheme="minorHAnsi" w:eastAsiaTheme="minorEastAsia" w:hAnsiTheme="minorHAnsi" w:cstheme="minorBidi"/>
          <w:color w:val="0070C0"/>
          <w:sz w:val="22"/>
          <w:szCs w:val="22"/>
        </w:rPr>
      </w:pPr>
    </w:p>
    <w:p w14:paraId="38A81E43" w14:textId="74241C23" w:rsidR="17252832" w:rsidRDefault="17252832" w:rsidP="351BD322">
      <w:pPr>
        <w:ind w:left="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Most medical equipment should be locked away. However, a risk assessment needs to be undertaken for individuals as to their ability to manage their condition and carry or access equipment themselves. For example, in the case of a diabetic pupil, where blood and urine testing equipment may be needed urgently.  This must be recorded on their IHCP.</w:t>
      </w:r>
    </w:p>
    <w:p w14:paraId="43CCDD22" w14:textId="31BF6FEA" w:rsidR="351BD322" w:rsidRDefault="351BD322" w:rsidP="351BD322">
      <w:pPr>
        <w:jc w:val="both"/>
        <w:rPr>
          <w:rFonts w:asciiTheme="minorHAnsi" w:eastAsiaTheme="minorEastAsia" w:hAnsiTheme="minorHAnsi" w:cstheme="minorBidi"/>
          <w:sz w:val="22"/>
          <w:szCs w:val="22"/>
        </w:rPr>
      </w:pPr>
    </w:p>
    <w:p w14:paraId="00B2FFA4" w14:textId="69DD5626" w:rsidR="351BD322" w:rsidRDefault="351BD322" w:rsidP="351BD322">
      <w:pPr>
        <w:jc w:val="both"/>
        <w:rPr>
          <w:rFonts w:asciiTheme="minorHAnsi" w:eastAsiaTheme="minorEastAsia" w:hAnsiTheme="minorHAnsi" w:cstheme="minorBidi"/>
          <w:color w:val="000000" w:themeColor="text1"/>
          <w:sz w:val="22"/>
          <w:szCs w:val="22"/>
        </w:rPr>
      </w:pPr>
    </w:p>
    <w:p w14:paraId="180096F5" w14:textId="38223741" w:rsidR="3BBF41A0" w:rsidRDefault="3BBF41A0" w:rsidP="351BD322">
      <w:pPr>
        <w:pStyle w:val="Heading2"/>
        <w:rPr>
          <w:lang w:eastAsia="en-US"/>
        </w:rPr>
      </w:pPr>
      <w:bookmarkStart w:id="20" w:name="_Toc215227303"/>
      <w:r w:rsidRPr="351BD322">
        <w:rPr>
          <w:lang w:eastAsia="en-US"/>
        </w:rPr>
        <w:t>5.3 Early Years Provision</w:t>
      </w:r>
      <w:bookmarkEnd w:id="20"/>
    </w:p>
    <w:p w14:paraId="2C02B514" w14:textId="0B61EA2F" w:rsidR="3BBF41A0" w:rsidRDefault="3BBF41A0" w:rsidP="003338C8">
      <w:pPr>
        <w:pStyle w:val="ListParagraph"/>
        <w:numPr>
          <w:ilvl w:val="0"/>
          <w:numId w:val="8"/>
        </w:numPr>
        <w:ind w:left="1134" w:hanging="425"/>
        <w:jc w:val="both"/>
        <w:rPr>
          <w:rFonts w:ascii="Aptos Display" w:eastAsia="Aptos Display" w:hAnsi="Aptos Display" w:cs="Aptos Display"/>
          <w:color w:val="000000" w:themeColor="text1"/>
          <w:sz w:val="22"/>
          <w:szCs w:val="22"/>
        </w:rPr>
      </w:pPr>
      <w:r w:rsidRPr="351BD322">
        <w:rPr>
          <w:rFonts w:ascii="Aptos Display" w:eastAsia="Aptos Display" w:hAnsi="Aptos Display" w:cs="Aptos Display"/>
          <w:color w:val="000000" w:themeColor="text1"/>
          <w:sz w:val="22"/>
          <w:szCs w:val="22"/>
        </w:rPr>
        <w:t xml:space="preserve">In schools with Early Years Foundation Stage provision, at least one person who has a current Paediatric First Aid Certificate must be always on the school premises. </w:t>
      </w:r>
    </w:p>
    <w:p w14:paraId="5029182E" w14:textId="5C715EB1" w:rsidR="3BBF41A0" w:rsidRPr="00506621" w:rsidRDefault="3BBF41A0" w:rsidP="003338C8">
      <w:pPr>
        <w:pStyle w:val="ListParagraph"/>
        <w:numPr>
          <w:ilvl w:val="0"/>
          <w:numId w:val="8"/>
        </w:numPr>
        <w:ind w:left="1134" w:hanging="425"/>
        <w:jc w:val="both"/>
        <w:rPr>
          <w:rFonts w:ascii="Aptos Display" w:eastAsia="Aptos Display" w:hAnsi="Aptos Display" w:cs="Aptos Display"/>
          <w:color w:val="000000" w:themeColor="text1"/>
          <w:sz w:val="22"/>
          <w:szCs w:val="22"/>
        </w:rPr>
      </w:pPr>
      <w:r w:rsidRPr="351BD322">
        <w:rPr>
          <w:rFonts w:ascii="Aptos Display" w:eastAsia="Aptos Display" w:hAnsi="Aptos Display" w:cs="Aptos Display"/>
          <w:color w:val="000000" w:themeColor="text1"/>
          <w:sz w:val="22"/>
          <w:szCs w:val="22"/>
        </w:rPr>
        <w:t xml:space="preserve">There is a legal requirement for a first aider trained in paediatric first aid to be present for all visits, trips and activities. Where there are pupils 5 years and </w:t>
      </w:r>
      <w:r w:rsidRPr="00506621">
        <w:rPr>
          <w:rFonts w:ascii="Aptos Display" w:eastAsia="Aptos Display" w:hAnsi="Aptos Display" w:cs="Aptos Display"/>
          <w:color w:val="000000" w:themeColor="text1"/>
          <w:sz w:val="22"/>
          <w:szCs w:val="22"/>
        </w:rPr>
        <w:t>under not on the school trip and remaining on the school site, then a paediatric first aider will also be available on the school site. As set out in section 4.0, to be included in ratios, staff must</w:t>
      </w:r>
      <w:r w:rsidR="1CED6AF2" w:rsidRPr="00506621">
        <w:rPr>
          <w:rFonts w:ascii="Aptos Display" w:eastAsia="Aptos Display" w:hAnsi="Aptos Display" w:cs="Aptos Display"/>
          <w:color w:val="000000" w:themeColor="text1"/>
          <w:sz w:val="22"/>
          <w:szCs w:val="22"/>
        </w:rPr>
        <w:t xml:space="preserve"> hold an up to date PFA certificate. </w:t>
      </w:r>
    </w:p>
    <w:p w14:paraId="2924F41A" w14:textId="3CF593FB" w:rsidR="351BD322" w:rsidRDefault="351BD322" w:rsidP="351BD322">
      <w:pPr>
        <w:jc w:val="both"/>
        <w:rPr>
          <w:rFonts w:ascii="Aptos Display" w:eastAsia="Aptos Display" w:hAnsi="Aptos Display" w:cs="Aptos Display"/>
          <w:color w:val="000000" w:themeColor="text1"/>
          <w:sz w:val="22"/>
          <w:szCs w:val="22"/>
        </w:rPr>
      </w:pPr>
    </w:p>
    <w:p w14:paraId="430B9422" w14:textId="742A2322" w:rsidR="351BD322" w:rsidRDefault="351BD322" w:rsidP="351BD322"/>
    <w:p w14:paraId="7A8E510B" w14:textId="3B08A748" w:rsidR="76E96DF7" w:rsidRDefault="76E96DF7" w:rsidP="351BD322">
      <w:pPr>
        <w:pStyle w:val="Heading1"/>
      </w:pPr>
      <w:bookmarkStart w:id="21" w:name="_Toc215227304"/>
      <w:r>
        <w:t>6.0 Training</w:t>
      </w:r>
      <w:bookmarkEnd w:id="21"/>
    </w:p>
    <w:p w14:paraId="353497FF" w14:textId="28AE5FBC" w:rsidR="76E96DF7" w:rsidRDefault="76E96DF7" w:rsidP="351BD322">
      <w:pPr>
        <w:ind w:left="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All first aiders must have completed a training course and must hold a valid certificate of competence to show this. The school will keep a register of all trained first aiders, what training they have received and when this is valid until (see Appendix 2).</w:t>
      </w:r>
    </w:p>
    <w:p w14:paraId="627F11EF" w14:textId="35B88FD9" w:rsidR="351BD322" w:rsidRDefault="351BD322" w:rsidP="351BD322">
      <w:pPr>
        <w:ind w:left="567"/>
        <w:jc w:val="both"/>
        <w:rPr>
          <w:rFonts w:asciiTheme="minorHAnsi" w:eastAsiaTheme="minorEastAsia" w:hAnsiTheme="minorHAnsi" w:cstheme="minorBidi"/>
          <w:color w:val="000000" w:themeColor="text1"/>
          <w:sz w:val="22"/>
          <w:szCs w:val="22"/>
        </w:rPr>
      </w:pPr>
    </w:p>
    <w:p w14:paraId="0DE58FE7" w14:textId="553F5F7D" w:rsidR="76E96DF7" w:rsidRDefault="76E96DF7" w:rsidP="351BD322">
      <w:pPr>
        <w:ind w:left="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The school will arrange for first aiders to retrain before their first aid certificates expire. In cases where a certificate expires, the school will arrange for staff to retake the full first aid course before being reinstated as a first aider.</w:t>
      </w:r>
    </w:p>
    <w:p w14:paraId="4109FAF0" w14:textId="33A2F775" w:rsidR="351BD322" w:rsidRDefault="351BD322" w:rsidP="351BD322">
      <w:pPr>
        <w:ind w:left="567"/>
        <w:jc w:val="both"/>
        <w:rPr>
          <w:rFonts w:asciiTheme="minorHAnsi" w:eastAsiaTheme="minorEastAsia" w:hAnsiTheme="minorHAnsi" w:cstheme="minorBidi"/>
          <w:color w:val="000000" w:themeColor="text1"/>
          <w:sz w:val="22"/>
          <w:szCs w:val="22"/>
        </w:rPr>
      </w:pPr>
    </w:p>
    <w:p w14:paraId="250D5CFA" w14:textId="7F61383D" w:rsidR="76E96DF7" w:rsidRDefault="76E96DF7" w:rsidP="351BD322">
      <w:pPr>
        <w:ind w:left="567"/>
        <w:jc w:val="both"/>
        <w:rPr>
          <w:rFonts w:asciiTheme="minorHAnsi" w:eastAsiaTheme="minorEastAsia" w:hAnsiTheme="minorHAnsi" w:cstheme="minorBidi"/>
          <w:sz w:val="22"/>
          <w:szCs w:val="22"/>
          <w:highlight w:val="yellow"/>
        </w:rPr>
      </w:pPr>
      <w:r w:rsidRPr="351BD322">
        <w:rPr>
          <w:rFonts w:asciiTheme="minorHAnsi" w:eastAsiaTheme="minorEastAsia" w:hAnsiTheme="minorHAnsi" w:cstheme="minorBidi"/>
          <w:color w:val="000000" w:themeColor="text1"/>
          <w:sz w:val="22"/>
          <w:szCs w:val="22"/>
        </w:rPr>
        <w:t>In each school with an EYFS provision, at least 1 staff member at all times must have a current Paediatric First Aid Certificate (PFA), which meets the requirements set out in the Early Years Foundation Stage Statutory Framework updated at least every 3 years.</w:t>
      </w:r>
      <w:r w:rsidRPr="351BD322">
        <w:rPr>
          <w:rFonts w:asciiTheme="minorHAnsi" w:eastAsiaTheme="minorEastAsia" w:hAnsiTheme="minorHAnsi" w:cstheme="minorBidi"/>
          <w:sz w:val="22"/>
          <w:szCs w:val="22"/>
        </w:rPr>
        <w:t xml:space="preserve"> </w:t>
      </w:r>
      <w:r w:rsidRPr="00DB37E4">
        <w:rPr>
          <w:rFonts w:asciiTheme="minorHAnsi" w:eastAsiaTheme="minorEastAsia" w:hAnsiTheme="minorHAnsi" w:cstheme="minorBidi"/>
          <w:sz w:val="22"/>
          <w:szCs w:val="22"/>
        </w:rPr>
        <w:t>All staff who obtained a level 2 and/or level 3 qualification since 30 June 2016 must obtain a PFA qualification within three months of starting work in order to be included in the required staff: child ratios at level 2 or level 3 in an early years setting. All staff who have completed the experience-based route must obtain a PFA qualification before they can be included in the staff:child ratios at level 3. To continue to be included in the ratio requirement the certificate must be renewed every 3 years.</w:t>
      </w:r>
    </w:p>
    <w:p w14:paraId="053811E6" w14:textId="5A063CC9" w:rsidR="351BD322" w:rsidRDefault="351BD322" w:rsidP="351BD322">
      <w:pPr>
        <w:ind w:left="567"/>
        <w:jc w:val="both"/>
        <w:rPr>
          <w:rFonts w:asciiTheme="minorHAnsi" w:eastAsiaTheme="minorEastAsia" w:hAnsiTheme="minorHAnsi" w:cstheme="minorBidi"/>
          <w:color w:val="000000" w:themeColor="text1"/>
          <w:sz w:val="22"/>
          <w:szCs w:val="22"/>
        </w:rPr>
      </w:pPr>
    </w:p>
    <w:p w14:paraId="4FB8F2CB" w14:textId="689D5225" w:rsidR="76E96DF7" w:rsidRDefault="76E96DF7" w:rsidP="351BD322">
      <w:pPr>
        <w:ind w:left="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As the vast majority of medicines are given by mouth in liquid form, or as tablets, little or no training is required. However, in some circumstances, medicine may be given by other routes. If a member of staff volunteers to assist a service user with invasive medical needs, the Headteacher should arrange appropriate training through the Public Health Nursing Service.</w:t>
      </w:r>
    </w:p>
    <w:p w14:paraId="29B47DB2" w14:textId="3F5CDCCB" w:rsidR="351BD322" w:rsidRDefault="351BD322" w:rsidP="351BD322">
      <w:pPr>
        <w:ind w:left="567"/>
        <w:jc w:val="both"/>
        <w:rPr>
          <w:rFonts w:asciiTheme="minorHAnsi" w:eastAsiaTheme="minorEastAsia" w:hAnsiTheme="minorHAnsi" w:cstheme="minorBidi"/>
          <w:color w:val="000000" w:themeColor="text1"/>
          <w:sz w:val="22"/>
          <w:szCs w:val="22"/>
        </w:rPr>
      </w:pPr>
    </w:p>
    <w:p w14:paraId="49139D88" w14:textId="129DA266" w:rsidR="76E96DF7" w:rsidRDefault="76E96DF7" w:rsidP="351BD322">
      <w:pPr>
        <w:ind w:left="567"/>
        <w:jc w:val="both"/>
        <w:rPr>
          <w:rFonts w:asciiTheme="minorHAnsi" w:eastAsiaTheme="minorEastAsia" w:hAnsiTheme="minorHAnsi" w:cstheme="minorBidi"/>
          <w:color w:val="000000" w:themeColor="text1"/>
          <w:sz w:val="22"/>
          <w:szCs w:val="22"/>
        </w:rPr>
      </w:pPr>
      <w:r w:rsidRPr="351BD322">
        <w:rPr>
          <w:rFonts w:asciiTheme="minorHAnsi" w:eastAsiaTheme="minorEastAsia" w:hAnsiTheme="minorHAnsi" w:cstheme="minorBidi"/>
          <w:color w:val="000000" w:themeColor="text1"/>
          <w:sz w:val="22"/>
          <w:szCs w:val="22"/>
        </w:rPr>
        <w:t>First aid arrangements in the school should cover aspects of risk which the administration of medicines could present, e.g., what to do if the individual has an asthma attack, epileptic fit or a severe allergic reaction. If there are pupils with disabilities, long standing medical conditions or allergies which require special attention, individual advice and appropriate training should be sought.</w:t>
      </w:r>
    </w:p>
    <w:p w14:paraId="7F4AD0A2" w14:textId="60EA643A" w:rsidR="351BD322" w:rsidRDefault="351BD322" w:rsidP="351BD322"/>
    <w:p w14:paraId="7007DE79" w14:textId="0C60D1DF" w:rsidR="351BD322" w:rsidRDefault="0F508575" w:rsidP="654788D3">
      <w:pPr>
        <w:pStyle w:val="Heading1"/>
      </w:pPr>
      <w:bookmarkStart w:id="22" w:name="_Toc215227305"/>
      <w:r>
        <w:t>7.0 Record Keeping and Reporting</w:t>
      </w:r>
      <w:bookmarkEnd w:id="22"/>
    </w:p>
    <w:p w14:paraId="04B00F3F" w14:textId="4E3A7F27" w:rsidR="351BD322" w:rsidRDefault="0F508575" w:rsidP="654788D3">
      <w:pPr>
        <w:pStyle w:val="Heading2"/>
        <w:rPr>
          <w:lang w:eastAsia="en-US"/>
        </w:rPr>
      </w:pPr>
      <w:bookmarkStart w:id="23" w:name="_Toc215227306"/>
      <w:r w:rsidRPr="654788D3">
        <w:rPr>
          <w:lang w:eastAsia="en-US"/>
        </w:rPr>
        <w:t>7.1 First aid and accident record book</w:t>
      </w:r>
      <w:bookmarkEnd w:id="23"/>
    </w:p>
    <w:p w14:paraId="24C7F08E" w14:textId="4CA7B11D" w:rsidR="351BD322" w:rsidRDefault="0F508575" w:rsidP="003338C8">
      <w:pPr>
        <w:pStyle w:val="ListParagraph"/>
        <w:numPr>
          <w:ilvl w:val="0"/>
          <w:numId w:val="7"/>
        </w:numPr>
        <w:ind w:left="1134" w:hanging="425"/>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An accident form will be completed by the first aider/relevant member of staff on the same day or as soon as possible after an incident resulting in an injury</w:t>
      </w:r>
    </w:p>
    <w:p w14:paraId="7372FF3B" w14:textId="5F7DEF50" w:rsidR="351BD322" w:rsidRDefault="0F508575" w:rsidP="003338C8">
      <w:pPr>
        <w:pStyle w:val="ListParagraph"/>
        <w:numPr>
          <w:ilvl w:val="0"/>
          <w:numId w:val="7"/>
        </w:numPr>
        <w:ind w:left="1134" w:hanging="425"/>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As much detail as possible should be supplied when reporting an accident, including all of the information included in the accident book.</w:t>
      </w:r>
    </w:p>
    <w:p w14:paraId="093A55CA" w14:textId="3787B32A" w:rsidR="351BD322" w:rsidRDefault="0F508575" w:rsidP="003338C8">
      <w:pPr>
        <w:pStyle w:val="ListParagraph"/>
        <w:numPr>
          <w:ilvl w:val="0"/>
          <w:numId w:val="7"/>
        </w:numPr>
        <w:ind w:left="1134" w:hanging="425"/>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Records held in the first aid and accident book will be retained by the school for a minimum of 3 years, in accordance with regulation 25 of the Social Security (Claims and Payments) Regulations 1979, and then securely disposed of.</w:t>
      </w:r>
    </w:p>
    <w:p w14:paraId="4698BC78" w14:textId="1FB3AC79" w:rsidR="351BD322" w:rsidRDefault="351BD322" w:rsidP="654788D3">
      <w:pPr>
        <w:pStyle w:val="ListParagraph"/>
        <w:ind w:left="1134" w:hanging="425"/>
        <w:jc w:val="both"/>
        <w:rPr>
          <w:rFonts w:asciiTheme="minorHAnsi" w:eastAsiaTheme="minorEastAsia" w:hAnsiTheme="minorHAnsi" w:cstheme="minorBidi"/>
          <w:color w:val="000000" w:themeColor="text1"/>
          <w:sz w:val="22"/>
          <w:szCs w:val="22"/>
        </w:rPr>
      </w:pPr>
    </w:p>
    <w:p w14:paraId="2112246F" w14:textId="0B5475AC" w:rsidR="351BD322" w:rsidRDefault="0F508575" w:rsidP="654788D3">
      <w:pPr>
        <w:pStyle w:val="Heading2"/>
        <w:rPr>
          <w:lang w:eastAsia="en-US"/>
        </w:rPr>
      </w:pPr>
      <w:bookmarkStart w:id="24" w:name="_Toc215227307"/>
      <w:r w:rsidRPr="654788D3">
        <w:rPr>
          <w:lang w:eastAsia="en-US"/>
        </w:rPr>
        <w:t>7.2 Reporting to the HSE</w:t>
      </w:r>
      <w:bookmarkEnd w:id="24"/>
    </w:p>
    <w:p w14:paraId="4E5DE7FA" w14:textId="5C9C354D" w:rsidR="351BD322" w:rsidRDefault="0F508575" w:rsidP="003338C8">
      <w:pPr>
        <w:pStyle w:val="ListParagraph"/>
        <w:numPr>
          <w:ilvl w:val="0"/>
          <w:numId w:val="6"/>
        </w:numPr>
        <w:ind w:left="1134" w:hanging="425"/>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 xml:space="preserve">The school will keep a record of any accident which results in a reportable injury, disease, or dangerous occurrence as defined in the RIDDOR 2013 legislation (regulations 4, 5, 6 and 7). Information on how to make a RIDDOR report is available </w:t>
      </w:r>
      <w:hyperlink r:id="rId28">
        <w:r w:rsidRPr="654788D3">
          <w:rPr>
            <w:rStyle w:val="Hyperlink"/>
            <w:rFonts w:asciiTheme="minorHAnsi" w:eastAsiaTheme="minorEastAsia" w:hAnsiTheme="minorHAnsi" w:cstheme="minorBidi"/>
            <w:color w:val="000000" w:themeColor="text1"/>
            <w:sz w:val="22"/>
            <w:szCs w:val="22"/>
          </w:rPr>
          <w:t>here</w:t>
        </w:r>
      </w:hyperlink>
      <w:r w:rsidRPr="654788D3">
        <w:rPr>
          <w:rFonts w:asciiTheme="minorHAnsi" w:eastAsiaTheme="minorEastAsia" w:hAnsiTheme="minorHAnsi" w:cstheme="minorBidi"/>
          <w:color w:val="000000" w:themeColor="text1"/>
          <w:sz w:val="22"/>
          <w:szCs w:val="22"/>
        </w:rPr>
        <w:t>.</w:t>
      </w:r>
    </w:p>
    <w:p w14:paraId="098BD860" w14:textId="0120BE34" w:rsidR="351BD322" w:rsidRDefault="0F508575" w:rsidP="003338C8">
      <w:pPr>
        <w:pStyle w:val="ListParagraph"/>
        <w:numPr>
          <w:ilvl w:val="0"/>
          <w:numId w:val="6"/>
        </w:numPr>
        <w:ind w:left="1134" w:hanging="425"/>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The headteacher/appointed person will report these to the HSE as soon as is reasonably practicable and in any event within 10 days of the incident – except where indicated below.</w:t>
      </w:r>
    </w:p>
    <w:p w14:paraId="0FC751CA" w14:textId="0345BCC9" w:rsidR="351BD322" w:rsidRDefault="0F508575" w:rsidP="003338C8">
      <w:pPr>
        <w:pStyle w:val="ListParagraph"/>
        <w:numPr>
          <w:ilvl w:val="0"/>
          <w:numId w:val="6"/>
        </w:numPr>
        <w:ind w:left="1134" w:hanging="425"/>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 xml:space="preserve">Fatal and major injuries and dangerous occurrences will be reported without delay (i.e. by telephone) and followed up in writing within 10 days.  </w:t>
      </w:r>
    </w:p>
    <w:p w14:paraId="2E1F3F48" w14:textId="41F6B347" w:rsidR="351BD322" w:rsidRDefault="351BD322" w:rsidP="654788D3"/>
    <w:p w14:paraId="4FFAC014" w14:textId="2EFFFD64" w:rsidR="351BD322" w:rsidRDefault="0F508575" w:rsidP="654788D3">
      <w:pPr>
        <w:pStyle w:val="Heading2"/>
        <w:rPr>
          <w:lang w:eastAsia="en-US"/>
        </w:rPr>
      </w:pPr>
      <w:bookmarkStart w:id="25" w:name="_Toc215227308"/>
      <w:r w:rsidRPr="654788D3">
        <w:rPr>
          <w:lang w:eastAsia="en-US"/>
        </w:rPr>
        <w:t>7.3 School staff: reportable injuries, diseases or dangerous occurrences</w:t>
      </w:r>
      <w:bookmarkEnd w:id="25"/>
    </w:p>
    <w:p w14:paraId="2588A0E7" w14:textId="5DC7042A" w:rsidR="351BD322" w:rsidRDefault="0F508575" w:rsidP="654788D3">
      <w:pPr>
        <w:ind w:left="567"/>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These include:</w:t>
      </w:r>
    </w:p>
    <w:p w14:paraId="4231AB67" w14:textId="6263E2AC" w:rsidR="351BD322" w:rsidRDefault="0F508575" w:rsidP="003338C8">
      <w:pPr>
        <w:pStyle w:val="ListParagraph"/>
        <w:numPr>
          <w:ilvl w:val="0"/>
          <w:numId w:val="5"/>
        </w:numPr>
        <w:ind w:left="1134" w:hanging="425"/>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Death</w:t>
      </w:r>
    </w:p>
    <w:p w14:paraId="7C52930A" w14:textId="456CCEE3" w:rsidR="351BD322" w:rsidRDefault="0F508575" w:rsidP="003338C8">
      <w:pPr>
        <w:pStyle w:val="ListParagraph"/>
        <w:numPr>
          <w:ilvl w:val="0"/>
          <w:numId w:val="5"/>
        </w:numPr>
        <w:ind w:left="1134" w:hanging="425"/>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Specified injuries, which are:</w:t>
      </w:r>
    </w:p>
    <w:p w14:paraId="0E8AD588" w14:textId="71DFC3E7" w:rsidR="351BD322" w:rsidRDefault="0F508575" w:rsidP="003338C8">
      <w:pPr>
        <w:pStyle w:val="ListParagraph"/>
        <w:numPr>
          <w:ilvl w:val="1"/>
          <w:numId w:val="4"/>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Fractures, other than to fingers, thumbs and toes</w:t>
      </w:r>
    </w:p>
    <w:p w14:paraId="70207EBA" w14:textId="0A67548C" w:rsidR="351BD322" w:rsidRDefault="0F508575" w:rsidP="003338C8">
      <w:pPr>
        <w:pStyle w:val="ListParagraph"/>
        <w:numPr>
          <w:ilvl w:val="1"/>
          <w:numId w:val="4"/>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Amputations</w:t>
      </w:r>
    </w:p>
    <w:p w14:paraId="31045C50" w14:textId="442E9F74" w:rsidR="351BD322" w:rsidRDefault="0F508575" w:rsidP="003338C8">
      <w:pPr>
        <w:pStyle w:val="ListParagraph"/>
        <w:numPr>
          <w:ilvl w:val="1"/>
          <w:numId w:val="4"/>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Any injury likely to lead to permanent loss of sight or reduction in sight</w:t>
      </w:r>
    </w:p>
    <w:p w14:paraId="54B68C14" w14:textId="1F25804C" w:rsidR="351BD322" w:rsidRDefault="0F508575" w:rsidP="003338C8">
      <w:pPr>
        <w:pStyle w:val="ListParagraph"/>
        <w:numPr>
          <w:ilvl w:val="1"/>
          <w:numId w:val="4"/>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Any crush injury to the head or torso causing damage to the brain or internal organs</w:t>
      </w:r>
    </w:p>
    <w:p w14:paraId="639A1CF1" w14:textId="2E1EC2F5" w:rsidR="351BD322" w:rsidRDefault="0F508575" w:rsidP="003338C8">
      <w:pPr>
        <w:pStyle w:val="ListParagraph"/>
        <w:numPr>
          <w:ilvl w:val="0"/>
          <w:numId w:val="5"/>
        </w:numPr>
        <w:ind w:left="1134" w:hanging="425"/>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Serious burns (including scalding) which:</w:t>
      </w:r>
    </w:p>
    <w:p w14:paraId="289248BA" w14:textId="245A7F77" w:rsidR="351BD322" w:rsidRDefault="0F508575" w:rsidP="003338C8">
      <w:pPr>
        <w:pStyle w:val="ListParagraph"/>
        <w:numPr>
          <w:ilvl w:val="1"/>
          <w:numId w:val="4"/>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Covers more than 10% of the whole body’s total surface area; or</w:t>
      </w:r>
    </w:p>
    <w:p w14:paraId="63915697" w14:textId="3B239416" w:rsidR="351BD322" w:rsidRDefault="0F508575" w:rsidP="003338C8">
      <w:pPr>
        <w:pStyle w:val="ListParagraph"/>
        <w:numPr>
          <w:ilvl w:val="1"/>
          <w:numId w:val="4"/>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Causes significant damage to the eyes, respiratory system or other vital organs</w:t>
      </w:r>
    </w:p>
    <w:p w14:paraId="70C8205D" w14:textId="25020276" w:rsidR="351BD322" w:rsidRDefault="0F508575" w:rsidP="003338C8">
      <w:pPr>
        <w:pStyle w:val="ListParagraph"/>
        <w:numPr>
          <w:ilvl w:val="0"/>
          <w:numId w:val="5"/>
        </w:numPr>
        <w:ind w:left="1134" w:hanging="425"/>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Any scalping requiring hospital treatment</w:t>
      </w:r>
    </w:p>
    <w:p w14:paraId="7A2C99ED" w14:textId="7A02F6DD" w:rsidR="351BD322" w:rsidRDefault="0F508575" w:rsidP="003338C8">
      <w:pPr>
        <w:pStyle w:val="ListParagraph"/>
        <w:numPr>
          <w:ilvl w:val="0"/>
          <w:numId w:val="5"/>
        </w:numPr>
        <w:ind w:left="1134" w:hanging="425"/>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Any loss of consciousness caused by head injury or asphyxia</w:t>
      </w:r>
    </w:p>
    <w:p w14:paraId="4B35F97D" w14:textId="1A42ADF5" w:rsidR="351BD322" w:rsidRDefault="0F508575" w:rsidP="003338C8">
      <w:pPr>
        <w:pStyle w:val="ListParagraph"/>
        <w:numPr>
          <w:ilvl w:val="0"/>
          <w:numId w:val="5"/>
        </w:numPr>
        <w:ind w:left="1134" w:hanging="425"/>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Any other injury arising from working in an enclosed space which leads to hypothermia or heat-induced illness, or requires resuscitation or admittance to hospital for more than 24 hours</w:t>
      </w:r>
    </w:p>
    <w:p w14:paraId="5A0C874A" w14:textId="5B7469D9" w:rsidR="351BD322" w:rsidRDefault="351BD322" w:rsidP="654788D3">
      <w:pPr>
        <w:ind w:left="567"/>
        <w:rPr>
          <w:rFonts w:asciiTheme="minorHAnsi" w:eastAsiaTheme="minorEastAsia" w:hAnsiTheme="minorHAnsi" w:cstheme="minorBidi"/>
          <w:color w:val="000000" w:themeColor="text1"/>
          <w:sz w:val="22"/>
          <w:szCs w:val="22"/>
        </w:rPr>
      </w:pPr>
    </w:p>
    <w:p w14:paraId="3B0E701E" w14:textId="75294540" w:rsidR="351BD322" w:rsidRDefault="0F508575" w:rsidP="654788D3">
      <w:pPr>
        <w:ind w:left="567"/>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Work-related injuries that lead to an employee being away from work or unable to perform their normal work duties for more than 7 consecutive days (not including the day of the incident). In this case, the headteacher/ appointed person will report these to the HSE as soon as reasonably practicable and in any event within 15 days of the accident</w:t>
      </w:r>
    </w:p>
    <w:p w14:paraId="3587E2FF" w14:textId="7AD1E0AC" w:rsidR="351BD322" w:rsidRDefault="351BD322" w:rsidP="654788D3">
      <w:pPr>
        <w:ind w:left="567"/>
        <w:rPr>
          <w:rFonts w:asciiTheme="minorHAnsi" w:eastAsiaTheme="minorEastAsia" w:hAnsiTheme="minorHAnsi" w:cstheme="minorBidi"/>
          <w:color w:val="000000" w:themeColor="text1"/>
          <w:sz w:val="22"/>
          <w:szCs w:val="22"/>
        </w:rPr>
      </w:pPr>
    </w:p>
    <w:p w14:paraId="2B7DDB50" w14:textId="3E4D9F3B" w:rsidR="351BD322" w:rsidRDefault="0F508575" w:rsidP="654788D3">
      <w:pPr>
        <w:ind w:left="567"/>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Occupational diseases where a doctor has made a written diagnosis that the disease is linked to occupational exposure. These include:</w:t>
      </w:r>
    </w:p>
    <w:p w14:paraId="57EF973E" w14:textId="019B281E" w:rsidR="351BD322" w:rsidRDefault="0F508575" w:rsidP="003338C8">
      <w:pPr>
        <w:pStyle w:val="ListParagraph"/>
        <w:numPr>
          <w:ilvl w:val="1"/>
          <w:numId w:val="4"/>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Carpal tunnel syndrome</w:t>
      </w:r>
    </w:p>
    <w:p w14:paraId="3145EAAE" w14:textId="31272222" w:rsidR="351BD322" w:rsidRDefault="0F508575" w:rsidP="003338C8">
      <w:pPr>
        <w:pStyle w:val="ListParagraph"/>
        <w:numPr>
          <w:ilvl w:val="1"/>
          <w:numId w:val="4"/>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Severe cramp of the hand or forearm</w:t>
      </w:r>
    </w:p>
    <w:p w14:paraId="129737C9" w14:textId="6E337239" w:rsidR="351BD322" w:rsidRDefault="0F508575" w:rsidP="003338C8">
      <w:pPr>
        <w:pStyle w:val="ListParagraph"/>
        <w:numPr>
          <w:ilvl w:val="1"/>
          <w:numId w:val="4"/>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Occupational dermatitis, e.g. from exposure to strong acids or alkalis, including domestic bleach</w:t>
      </w:r>
    </w:p>
    <w:p w14:paraId="022DA411" w14:textId="5A1368FE" w:rsidR="351BD322" w:rsidRDefault="0F508575" w:rsidP="003338C8">
      <w:pPr>
        <w:pStyle w:val="ListParagraph"/>
        <w:numPr>
          <w:ilvl w:val="1"/>
          <w:numId w:val="4"/>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Hand-arm vibration syndrome</w:t>
      </w:r>
    </w:p>
    <w:p w14:paraId="0C7E7539" w14:textId="760EAEE2" w:rsidR="351BD322" w:rsidRDefault="0F508575" w:rsidP="003338C8">
      <w:pPr>
        <w:pStyle w:val="ListParagraph"/>
        <w:numPr>
          <w:ilvl w:val="1"/>
          <w:numId w:val="4"/>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 xml:space="preserve">Occupational asthma, e.g. from wood dust </w:t>
      </w:r>
    </w:p>
    <w:p w14:paraId="57698E57" w14:textId="4863CC89" w:rsidR="351BD322" w:rsidRDefault="0F508575" w:rsidP="003338C8">
      <w:pPr>
        <w:pStyle w:val="ListParagraph"/>
        <w:numPr>
          <w:ilvl w:val="1"/>
          <w:numId w:val="4"/>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Tendonitis or tenosynovitis of the hand or forearm</w:t>
      </w:r>
    </w:p>
    <w:p w14:paraId="182A897D" w14:textId="4A25EB50" w:rsidR="351BD322" w:rsidRDefault="0F508575" w:rsidP="003338C8">
      <w:pPr>
        <w:pStyle w:val="ListParagraph"/>
        <w:numPr>
          <w:ilvl w:val="1"/>
          <w:numId w:val="4"/>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Any occupational cancer</w:t>
      </w:r>
    </w:p>
    <w:p w14:paraId="220296E3" w14:textId="45AEC114" w:rsidR="351BD322" w:rsidRDefault="0F508575" w:rsidP="003338C8">
      <w:pPr>
        <w:pStyle w:val="ListParagraph"/>
        <w:numPr>
          <w:ilvl w:val="1"/>
          <w:numId w:val="4"/>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Any disease attributed to an occupational exposure to a biological agent</w:t>
      </w:r>
    </w:p>
    <w:p w14:paraId="3EF75664" w14:textId="664FD965" w:rsidR="351BD322" w:rsidRDefault="0F508575" w:rsidP="003338C8">
      <w:pPr>
        <w:pStyle w:val="ListParagraph"/>
        <w:numPr>
          <w:ilvl w:val="0"/>
          <w:numId w:val="5"/>
        </w:numPr>
        <w:ind w:left="1134" w:hanging="425"/>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lastRenderedPageBreak/>
        <w:t xml:space="preserve">Near-miss events that do not result in an injury, but could have done. Examples of near-miss events relevant to schools include, but are not limited to: </w:t>
      </w:r>
    </w:p>
    <w:p w14:paraId="73DABB4E" w14:textId="5BDF2524" w:rsidR="351BD322" w:rsidRDefault="0F508575" w:rsidP="003338C8">
      <w:pPr>
        <w:pStyle w:val="ListParagraph"/>
        <w:numPr>
          <w:ilvl w:val="1"/>
          <w:numId w:val="4"/>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The collapse or failure of load-bearing parts of lifts and lifting equipment</w:t>
      </w:r>
    </w:p>
    <w:p w14:paraId="0E30FB79" w14:textId="62FF7E1B" w:rsidR="351BD322" w:rsidRDefault="0F508575" w:rsidP="003338C8">
      <w:pPr>
        <w:pStyle w:val="ListParagraph"/>
        <w:numPr>
          <w:ilvl w:val="1"/>
          <w:numId w:val="4"/>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The accidental release of a biological agent likely to cause severe human illness</w:t>
      </w:r>
    </w:p>
    <w:p w14:paraId="6E14AF6E" w14:textId="64D101B9" w:rsidR="351BD322" w:rsidRDefault="0F508575" w:rsidP="003338C8">
      <w:pPr>
        <w:pStyle w:val="ListParagraph"/>
        <w:numPr>
          <w:ilvl w:val="1"/>
          <w:numId w:val="4"/>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The accidental release or escape of any substance that may cause a serious injury or damage to health</w:t>
      </w:r>
    </w:p>
    <w:p w14:paraId="52B62D16" w14:textId="59421C31" w:rsidR="351BD322" w:rsidRDefault="0F508575" w:rsidP="003338C8">
      <w:pPr>
        <w:pStyle w:val="ListParagraph"/>
        <w:numPr>
          <w:ilvl w:val="1"/>
          <w:numId w:val="4"/>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An electrical short circuit or overload causing a fire or explosion</w:t>
      </w:r>
    </w:p>
    <w:p w14:paraId="35296116" w14:textId="664E087A" w:rsidR="351BD322" w:rsidRDefault="351BD322" w:rsidP="654788D3"/>
    <w:p w14:paraId="2BF3394C" w14:textId="2ACF469E" w:rsidR="351BD322" w:rsidRDefault="351BD322" w:rsidP="654788D3"/>
    <w:p w14:paraId="6DA76C75" w14:textId="6A0204E9" w:rsidR="351BD322" w:rsidRDefault="0F508575" w:rsidP="654788D3">
      <w:pPr>
        <w:pStyle w:val="Heading2"/>
        <w:rPr>
          <w:lang w:eastAsia="en-US"/>
        </w:rPr>
      </w:pPr>
      <w:bookmarkStart w:id="26" w:name="_Toc215227309"/>
      <w:r w:rsidRPr="654788D3">
        <w:rPr>
          <w:lang w:eastAsia="en-US"/>
        </w:rPr>
        <w:t>7.4 Pupils and other people who are not at work (e.g. visitors): reportable injuries, diseases or dangerous occurrences</w:t>
      </w:r>
      <w:bookmarkEnd w:id="26"/>
    </w:p>
    <w:p w14:paraId="65224ACE" w14:textId="5ED2C33B" w:rsidR="351BD322" w:rsidRDefault="0F508575" w:rsidP="654788D3">
      <w:pPr>
        <w:ind w:left="567"/>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These include:</w:t>
      </w:r>
    </w:p>
    <w:p w14:paraId="0C831A97" w14:textId="3B47D081" w:rsidR="351BD322" w:rsidRDefault="0F508575" w:rsidP="654788D3">
      <w:pPr>
        <w:pStyle w:val="ListParagraph"/>
        <w:numPr>
          <w:ilvl w:val="0"/>
          <w:numId w:val="3"/>
        </w:numPr>
        <w:ind w:left="1134" w:hanging="425"/>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Death of a person that arose from, or was in connection with, a work activity*</w:t>
      </w:r>
    </w:p>
    <w:p w14:paraId="12B940C3" w14:textId="68B94755" w:rsidR="351BD322" w:rsidRDefault="0F508575" w:rsidP="654788D3">
      <w:pPr>
        <w:pStyle w:val="ListParagraph"/>
        <w:numPr>
          <w:ilvl w:val="0"/>
          <w:numId w:val="3"/>
        </w:numPr>
        <w:ind w:left="1134" w:hanging="425"/>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An injury that arose from, or was in connection with, a work activity* and where the person is taken directly from the scene of the accident to hospital for treatment</w:t>
      </w:r>
    </w:p>
    <w:p w14:paraId="40E89D56" w14:textId="6DD52725" w:rsidR="351BD322" w:rsidRDefault="0F508575" w:rsidP="654788D3">
      <w:pPr>
        <w:pStyle w:val="ListParagraph"/>
        <w:numPr>
          <w:ilvl w:val="0"/>
          <w:numId w:val="3"/>
        </w:numPr>
        <w:ind w:left="1134" w:hanging="425"/>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*An accident “arises out of” or is “connected with a work activity” if it was caused by:</w:t>
      </w:r>
    </w:p>
    <w:p w14:paraId="66F2CB3C" w14:textId="235F6ED3" w:rsidR="351BD322" w:rsidRDefault="0F508575" w:rsidP="654788D3">
      <w:pPr>
        <w:pStyle w:val="ListParagraph"/>
        <w:numPr>
          <w:ilvl w:val="1"/>
          <w:numId w:val="2"/>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A failure in the way a work activity was organised (e.g. inadequate supervision of a field trip)</w:t>
      </w:r>
    </w:p>
    <w:p w14:paraId="54CB8BE4" w14:textId="4105EBF4" w:rsidR="351BD322" w:rsidRDefault="0F508575" w:rsidP="654788D3">
      <w:pPr>
        <w:pStyle w:val="ListParagraph"/>
        <w:numPr>
          <w:ilvl w:val="1"/>
          <w:numId w:val="2"/>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The way equipment or substances were used (e.g. lifts, machinery, experiments etc); and/or</w:t>
      </w:r>
    </w:p>
    <w:p w14:paraId="4F4B5E58" w14:textId="781A03D8" w:rsidR="351BD322" w:rsidRDefault="0F508575" w:rsidP="654788D3">
      <w:pPr>
        <w:pStyle w:val="ListParagraph"/>
        <w:numPr>
          <w:ilvl w:val="1"/>
          <w:numId w:val="2"/>
        </w:numPr>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The condition of the premises (e.g. poorly maintained or slippery floors)</w:t>
      </w:r>
    </w:p>
    <w:p w14:paraId="4B5F46E3" w14:textId="2AFA395A" w:rsidR="351BD322" w:rsidRDefault="351BD322" w:rsidP="654788D3"/>
    <w:p w14:paraId="08D8E01E" w14:textId="4EE2AD38" w:rsidR="351BD322" w:rsidRDefault="351BD322" w:rsidP="351BD322"/>
    <w:p w14:paraId="22C7D9F2" w14:textId="5E9E1F32" w:rsidR="351BD322" w:rsidRDefault="0F508575" w:rsidP="654788D3">
      <w:pPr>
        <w:pStyle w:val="Heading2"/>
        <w:spacing w:before="0"/>
        <w:rPr>
          <w:lang w:eastAsia="en-US"/>
        </w:rPr>
      </w:pPr>
      <w:bookmarkStart w:id="27" w:name="_Toc215227310"/>
      <w:r w:rsidRPr="654788D3">
        <w:rPr>
          <w:lang w:eastAsia="en-US"/>
        </w:rPr>
        <w:t>7.5 Notifying Parents</w:t>
      </w:r>
      <w:bookmarkEnd w:id="27"/>
    </w:p>
    <w:p w14:paraId="3E4B17FF" w14:textId="1F3A180F" w:rsidR="351BD322" w:rsidRDefault="0F508575" w:rsidP="654788D3">
      <w:pPr>
        <w:ind w:left="567"/>
        <w:rPr>
          <w:rFonts w:asciiTheme="minorHAnsi" w:eastAsiaTheme="minorEastAsia" w:hAnsiTheme="minorHAnsi" w:cstheme="minorBidi"/>
        </w:rPr>
      </w:pPr>
      <w:r w:rsidRPr="654788D3">
        <w:rPr>
          <w:rFonts w:asciiTheme="minorHAnsi" w:eastAsiaTheme="minorEastAsia" w:hAnsiTheme="minorHAnsi" w:cstheme="minorBidi"/>
          <w:color w:val="000000" w:themeColor="text1"/>
          <w:sz w:val="22"/>
          <w:szCs w:val="22"/>
        </w:rPr>
        <w:t>The school will inform parents of any accident or injury sustained by a pupil, where first aid treatment given, on the same day, or as soon as reasonably practicable. Parents will also be informed if emergency services are called.</w:t>
      </w:r>
    </w:p>
    <w:p w14:paraId="3ED67DCE" w14:textId="6E18BA3D" w:rsidR="351BD322" w:rsidRDefault="351BD322" w:rsidP="654788D3">
      <w:pPr>
        <w:ind w:left="567"/>
        <w:rPr>
          <w:rFonts w:asciiTheme="minorHAnsi" w:eastAsiaTheme="minorEastAsia" w:hAnsiTheme="minorHAnsi" w:cstheme="minorBidi"/>
          <w:color w:val="000000" w:themeColor="text1"/>
          <w:sz w:val="22"/>
          <w:szCs w:val="22"/>
        </w:rPr>
      </w:pPr>
    </w:p>
    <w:p w14:paraId="475D055F" w14:textId="414BEFCF" w:rsidR="351BD322" w:rsidRDefault="0F508575" w:rsidP="654788D3">
      <w:pPr>
        <w:pStyle w:val="Heading2"/>
        <w:spacing w:before="0"/>
        <w:rPr>
          <w:lang w:eastAsia="en-US"/>
        </w:rPr>
      </w:pPr>
      <w:bookmarkStart w:id="28" w:name="_Toc215227311"/>
      <w:r w:rsidRPr="654788D3">
        <w:rPr>
          <w:lang w:eastAsia="en-US"/>
        </w:rPr>
        <w:t>7.6 Reporting to Ofsted and child protection agencies – settings with early years provision</w:t>
      </w:r>
      <w:bookmarkEnd w:id="28"/>
    </w:p>
    <w:p w14:paraId="67762020" w14:textId="5F9D37A4" w:rsidR="351BD322" w:rsidRDefault="0F508575" w:rsidP="654788D3">
      <w:pPr>
        <w:ind w:left="567"/>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The Headteacher will notify Ofsted of any serious accident, illness or injury to, or death of, a child while in the school’s care. This will happen as soon as is reasonably practicable, and no later than 14 days after the incident.</w:t>
      </w:r>
    </w:p>
    <w:p w14:paraId="4572E3B4" w14:textId="2218B814" w:rsidR="351BD322" w:rsidRDefault="0F508575" w:rsidP="654788D3">
      <w:pPr>
        <w:ind w:left="567"/>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The Headteacher will also notify the Trust’s Executive Team immediately.</w:t>
      </w:r>
    </w:p>
    <w:p w14:paraId="4FF56D4F" w14:textId="41438469" w:rsidR="351BD322" w:rsidRDefault="351BD322" w:rsidP="654788D3">
      <w:pPr>
        <w:ind w:left="567"/>
        <w:rPr>
          <w:rFonts w:asciiTheme="minorHAnsi" w:eastAsiaTheme="minorEastAsia" w:hAnsiTheme="minorHAnsi" w:cstheme="minorBidi"/>
          <w:color w:val="000000" w:themeColor="text1"/>
          <w:sz w:val="22"/>
          <w:szCs w:val="22"/>
        </w:rPr>
      </w:pPr>
    </w:p>
    <w:p w14:paraId="21F8E1DD" w14:textId="1E6C046D" w:rsidR="351BD322" w:rsidRDefault="351BD322" w:rsidP="654788D3">
      <w:pPr>
        <w:ind w:left="567"/>
        <w:rPr>
          <w:rFonts w:asciiTheme="minorHAnsi" w:eastAsiaTheme="minorEastAsia" w:hAnsiTheme="minorHAnsi" w:cstheme="minorBidi"/>
          <w:color w:val="000000" w:themeColor="text1"/>
          <w:sz w:val="22"/>
          <w:szCs w:val="22"/>
        </w:rPr>
      </w:pPr>
    </w:p>
    <w:p w14:paraId="62108D5F" w14:textId="63402F0C" w:rsidR="351BD322" w:rsidRDefault="351BD322" w:rsidP="654788D3">
      <w:pPr>
        <w:ind w:left="567"/>
        <w:rPr>
          <w:rFonts w:asciiTheme="minorHAnsi" w:eastAsiaTheme="minorEastAsia" w:hAnsiTheme="minorHAnsi" w:cstheme="minorBidi"/>
          <w:color w:val="000000" w:themeColor="text1"/>
          <w:sz w:val="22"/>
          <w:szCs w:val="22"/>
        </w:rPr>
      </w:pPr>
    </w:p>
    <w:p w14:paraId="7B1DD3EE" w14:textId="5841FD64" w:rsidR="351BD322" w:rsidRDefault="0F508575" w:rsidP="654788D3">
      <w:pPr>
        <w:pStyle w:val="3Policytitle"/>
        <w:spacing w:after="0"/>
        <w:ind w:left="567"/>
        <w:rPr>
          <w:rFonts w:asciiTheme="minorHAnsi" w:eastAsiaTheme="minorEastAsia" w:hAnsiTheme="minorHAnsi" w:cstheme="minorBidi"/>
          <w:color w:val="000000" w:themeColor="text1"/>
          <w:sz w:val="22"/>
          <w:szCs w:val="22"/>
          <w:lang w:val="en-GB"/>
        </w:rPr>
      </w:pPr>
      <w:r w:rsidRPr="654788D3">
        <w:rPr>
          <w:rFonts w:asciiTheme="minorHAnsi" w:eastAsiaTheme="minorEastAsia" w:hAnsiTheme="minorHAnsi" w:cstheme="minorBidi"/>
          <w:color w:val="000000" w:themeColor="text1"/>
          <w:sz w:val="22"/>
          <w:szCs w:val="22"/>
        </w:rPr>
        <w:t>Clear records will be maintained of all medicines brought into the school by following the Supporting Pupils with Medical Conditions and Administration of Medicines Policy.</w:t>
      </w:r>
    </w:p>
    <w:p w14:paraId="02C28F46" w14:textId="45E82D60" w:rsidR="351BD322" w:rsidRDefault="351BD322" w:rsidP="654788D3">
      <w:pPr>
        <w:rPr>
          <w:rFonts w:asciiTheme="minorHAnsi" w:eastAsiaTheme="minorEastAsia" w:hAnsiTheme="minorHAnsi" w:cstheme="minorBidi"/>
          <w:color w:val="000000" w:themeColor="text1"/>
          <w:sz w:val="22"/>
          <w:szCs w:val="22"/>
        </w:rPr>
      </w:pPr>
    </w:p>
    <w:p w14:paraId="38D648B1" w14:textId="1F357864" w:rsidR="351BD322" w:rsidRDefault="351BD322" w:rsidP="654788D3"/>
    <w:p w14:paraId="4F049526" w14:textId="31851E24" w:rsidR="351BD322" w:rsidRDefault="0F508575" w:rsidP="654788D3">
      <w:pPr>
        <w:pStyle w:val="Heading1"/>
        <w:spacing w:before="0"/>
      </w:pPr>
      <w:bookmarkStart w:id="29" w:name="_Toc215227312"/>
      <w:r>
        <w:t>8.0 Epi-Pens and Inhalers</w:t>
      </w:r>
      <w:bookmarkEnd w:id="29"/>
    </w:p>
    <w:p w14:paraId="389000B3" w14:textId="69E92488" w:rsidR="351BD322" w:rsidRDefault="0F508575" w:rsidP="654788D3">
      <w:pPr>
        <w:ind w:left="567"/>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These are considered to be part of our first aid provision. They must all be entered into</w:t>
      </w:r>
      <w:r w:rsidRPr="654788D3">
        <w:rPr>
          <w:rFonts w:asciiTheme="minorHAnsi" w:eastAsiaTheme="minorEastAsia" w:hAnsiTheme="minorHAnsi" w:cstheme="minorBidi"/>
          <w:b/>
          <w:bCs/>
          <w:color w:val="000000" w:themeColor="text1"/>
          <w:sz w:val="22"/>
          <w:szCs w:val="22"/>
        </w:rPr>
        <w:t xml:space="preserve"> ‘Parental Agreement to Administer Prescription or non-prescription Medicine’.</w:t>
      </w:r>
    </w:p>
    <w:p w14:paraId="0AF290EE" w14:textId="32C4EB0B" w:rsidR="351BD322" w:rsidRDefault="0F508575" w:rsidP="654788D3">
      <w:pPr>
        <w:ind w:left="567"/>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All staff are expected to familiarise themselves with the pupils in school who need epi-pens.</w:t>
      </w:r>
    </w:p>
    <w:p w14:paraId="7802CD90" w14:textId="4703F9CE" w:rsidR="351BD322" w:rsidRDefault="351BD322" w:rsidP="654788D3">
      <w:pPr>
        <w:ind w:left="567"/>
        <w:jc w:val="both"/>
        <w:rPr>
          <w:rFonts w:asciiTheme="minorHAnsi" w:eastAsiaTheme="minorEastAsia" w:hAnsiTheme="minorHAnsi" w:cstheme="minorBidi"/>
          <w:color w:val="000000" w:themeColor="text1"/>
          <w:sz w:val="22"/>
          <w:szCs w:val="22"/>
        </w:rPr>
      </w:pPr>
    </w:p>
    <w:p w14:paraId="53AE432C" w14:textId="08C6FF96" w:rsidR="351BD322" w:rsidRDefault="0F508575" w:rsidP="654788D3">
      <w:pPr>
        <w:ind w:left="567"/>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Details of all serious medical conditions and allergies should be accessible to all staff.</w:t>
      </w:r>
    </w:p>
    <w:p w14:paraId="3CEE7F65" w14:textId="5BD3DE7F" w:rsidR="351BD322" w:rsidRDefault="351BD322" w:rsidP="654788D3">
      <w:pPr>
        <w:ind w:left="567"/>
        <w:jc w:val="both"/>
        <w:rPr>
          <w:rFonts w:asciiTheme="minorHAnsi" w:eastAsiaTheme="minorEastAsia" w:hAnsiTheme="minorHAnsi" w:cstheme="minorBidi"/>
          <w:color w:val="000000" w:themeColor="text1"/>
          <w:sz w:val="22"/>
          <w:szCs w:val="22"/>
        </w:rPr>
      </w:pPr>
    </w:p>
    <w:p w14:paraId="664CEEE2" w14:textId="5FBB0AB2" w:rsidR="351BD322" w:rsidRDefault="0F508575" w:rsidP="654788D3">
      <w:pPr>
        <w:ind w:left="567"/>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All staff are expected to familiarise themselves with those pupils who may need an inhaler.</w:t>
      </w:r>
    </w:p>
    <w:p w14:paraId="1223DFEE" w14:textId="275FCB4F" w:rsidR="351BD322" w:rsidRDefault="351BD322" w:rsidP="654788D3">
      <w:pPr>
        <w:ind w:left="567"/>
        <w:jc w:val="both"/>
        <w:rPr>
          <w:rFonts w:asciiTheme="minorHAnsi" w:eastAsiaTheme="minorEastAsia" w:hAnsiTheme="minorHAnsi" w:cstheme="minorBidi"/>
          <w:color w:val="000000" w:themeColor="text1"/>
          <w:sz w:val="22"/>
          <w:szCs w:val="22"/>
        </w:rPr>
      </w:pPr>
    </w:p>
    <w:p w14:paraId="52AFB38F" w14:textId="095B9D7B" w:rsidR="351BD322" w:rsidRDefault="0F508575" w:rsidP="654788D3">
      <w:pPr>
        <w:ind w:left="567"/>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Pupils with inhalers are expected to have been educated in their use by parents or carers.</w:t>
      </w:r>
    </w:p>
    <w:p w14:paraId="57276CDD" w14:textId="5F56E32C" w:rsidR="351BD322" w:rsidRDefault="351BD322" w:rsidP="654788D3"/>
    <w:p w14:paraId="1032F83A" w14:textId="160FDFAF" w:rsidR="351BD322" w:rsidRDefault="0F508575" w:rsidP="654788D3">
      <w:pPr>
        <w:pStyle w:val="Heading1"/>
        <w:spacing w:before="0"/>
      </w:pPr>
      <w:bookmarkStart w:id="30" w:name="_Toc215227313"/>
      <w:r>
        <w:t>9.0 Employee Health &amp; Safety Issues</w:t>
      </w:r>
      <w:bookmarkEnd w:id="30"/>
    </w:p>
    <w:p w14:paraId="07569886" w14:textId="00E1C0C7" w:rsidR="351BD322" w:rsidRDefault="0F508575" w:rsidP="654788D3">
      <w:pPr>
        <w:ind w:left="567"/>
        <w:jc w:val="both"/>
        <w:rPr>
          <w:rFonts w:asciiTheme="minorHAnsi" w:eastAsiaTheme="minorEastAsia" w:hAnsiTheme="minorHAnsi" w:cstheme="minorBidi"/>
        </w:rPr>
      </w:pPr>
      <w:r w:rsidRPr="654788D3">
        <w:rPr>
          <w:rFonts w:asciiTheme="minorHAnsi" w:eastAsiaTheme="minorEastAsia" w:hAnsiTheme="minorHAnsi" w:cstheme="minorBidi"/>
          <w:color w:val="000000" w:themeColor="text1"/>
          <w:sz w:val="22"/>
          <w:szCs w:val="22"/>
        </w:rPr>
        <w:t xml:space="preserve">This guidance should also be read in conjunction with DfE guidance </w:t>
      </w:r>
      <w:hyperlink r:id="rId29">
        <w:r w:rsidRPr="654788D3">
          <w:rPr>
            <w:rStyle w:val="Hyperlink"/>
            <w:rFonts w:asciiTheme="minorHAnsi" w:eastAsiaTheme="minorEastAsia" w:hAnsiTheme="minorHAnsi" w:cstheme="minorBidi"/>
            <w:sz w:val="22"/>
            <w:szCs w:val="22"/>
            <w:u w:val="none"/>
          </w:rPr>
          <w:t>Supporting Pupils with Medical Conditions and</w:t>
        </w:r>
      </w:hyperlink>
      <w:r w:rsidRPr="654788D3">
        <w:rPr>
          <w:rFonts w:asciiTheme="minorHAnsi" w:eastAsiaTheme="minorEastAsia" w:hAnsiTheme="minorHAnsi" w:cstheme="minorBidi"/>
          <w:color w:val="000000" w:themeColor="text1"/>
          <w:sz w:val="22"/>
          <w:szCs w:val="22"/>
        </w:rPr>
        <w:t xml:space="preserve"> Administration of Medicine policy.</w:t>
      </w:r>
    </w:p>
    <w:p w14:paraId="32C05816" w14:textId="009FDB2F" w:rsidR="351BD322" w:rsidRDefault="351BD322" w:rsidP="654788D3"/>
    <w:p w14:paraId="3595D511" w14:textId="43BCFC07" w:rsidR="351BD322" w:rsidRDefault="0F508575" w:rsidP="654788D3">
      <w:pPr>
        <w:pStyle w:val="Heading1"/>
        <w:spacing w:before="0"/>
      </w:pPr>
      <w:bookmarkStart w:id="31" w:name="_Toc215227314"/>
      <w:r>
        <w:lastRenderedPageBreak/>
        <w:t>10.0 Employee Health &amp; Safety Issues</w:t>
      </w:r>
      <w:bookmarkEnd w:id="31"/>
    </w:p>
    <w:p w14:paraId="5F44F5BF" w14:textId="13D955D2" w:rsidR="351BD322" w:rsidRDefault="1B7772CE" w:rsidP="654788D3">
      <w:pPr>
        <w:ind w:left="567"/>
        <w:jc w:val="both"/>
        <w:rPr>
          <w:rFonts w:asciiTheme="minorHAnsi" w:eastAsiaTheme="minorEastAsia" w:hAnsiTheme="minorHAnsi" w:cstheme="minorBidi"/>
        </w:rPr>
      </w:pPr>
      <w:r w:rsidRPr="654788D3">
        <w:rPr>
          <w:rFonts w:asciiTheme="minorHAnsi" w:eastAsiaTheme="minorEastAsia" w:hAnsiTheme="minorHAnsi" w:cstheme="minorBidi"/>
          <w:color w:val="000000" w:themeColor="text1"/>
          <w:sz w:val="22"/>
          <w:szCs w:val="22"/>
        </w:rPr>
        <w:t>The Harbour Schools Partnership, the relevant individual school or its employees cannot be held responsible for side effects that occur when medication is taken correctly.</w:t>
      </w:r>
    </w:p>
    <w:p w14:paraId="65ADCC64" w14:textId="22EDCFA9" w:rsidR="351BD322" w:rsidRDefault="1B7772CE" w:rsidP="654788D3">
      <w:pPr>
        <w:pStyle w:val="Heading1"/>
        <w:spacing w:before="0"/>
      </w:pPr>
      <w:bookmarkStart w:id="32" w:name="_Toc215227315"/>
      <w:r>
        <w:t>11.0 Monitoring Arrangements</w:t>
      </w:r>
      <w:bookmarkEnd w:id="32"/>
    </w:p>
    <w:p w14:paraId="31CBF1BB" w14:textId="71D79866" w:rsidR="351BD322" w:rsidRDefault="1B7772CE" w:rsidP="654788D3">
      <w:pPr>
        <w:ind w:left="567"/>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This policy will be reviewed annually by headteacher representatives of The Harbour Schools Partnership.</w:t>
      </w:r>
    </w:p>
    <w:p w14:paraId="49646545" w14:textId="635BBEBE" w:rsidR="351BD322" w:rsidRDefault="1B7772CE" w:rsidP="654788D3">
      <w:pPr>
        <w:ind w:left="567"/>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At every review, the policy will be approved by the Trustees of The Harbour Schools Partnership.</w:t>
      </w:r>
    </w:p>
    <w:p w14:paraId="798B9EC4" w14:textId="147589B2" w:rsidR="351BD322" w:rsidRDefault="2BC8A657" w:rsidP="654788D3">
      <w:pPr>
        <w:pStyle w:val="Heading1"/>
        <w:spacing w:before="0"/>
      </w:pPr>
      <w:bookmarkStart w:id="33" w:name="_Toc215227316"/>
      <w:r>
        <w:t>12.0 Links with other policies</w:t>
      </w:r>
      <w:bookmarkEnd w:id="33"/>
    </w:p>
    <w:p w14:paraId="7C1D335D" w14:textId="40B53604" w:rsidR="351BD322" w:rsidRDefault="2BC8A657" w:rsidP="654788D3">
      <w:pPr>
        <w:ind w:left="567"/>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 xml:space="preserve">This First Aid Policy is linked to the: </w:t>
      </w:r>
    </w:p>
    <w:p w14:paraId="44532EF0" w14:textId="1E1139CE" w:rsidR="351BD322" w:rsidRDefault="2BC8A657" w:rsidP="654788D3">
      <w:pPr>
        <w:pStyle w:val="ListParagraph"/>
        <w:numPr>
          <w:ilvl w:val="0"/>
          <w:numId w:val="1"/>
        </w:numPr>
        <w:ind w:left="992" w:hanging="425"/>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Child Protection Policy</w:t>
      </w:r>
    </w:p>
    <w:p w14:paraId="2B5734E3" w14:textId="5EFF45E7" w:rsidR="351BD322" w:rsidRDefault="2BC8A657" w:rsidP="654788D3">
      <w:pPr>
        <w:pStyle w:val="ListParagraph"/>
        <w:numPr>
          <w:ilvl w:val="0"/>
          <w:numId w:val="1"/>
        </w:numPr>
        <w:ind w:left="992" w:hanging="425"/>
        <w:jc w:val="both"/>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SEND Policy</w:t>
      </w:r>
    </w:p>
    <w:p w14:paraId="4F6A7405" w14:textId="2AD23606" w:rsidR="351BD322" w:rsidRDefault="2BC8A657" w:rsidP="654788D3">
      <w:pPr>
        <w:pStyle w:val="ListParagraph"/>
        <w:numPr>
          <w:ilvl w:val="0"/>
          <w:numId w:val="1"/>
        </w:numPr>
        <w:ind w:left="993" w:hanging="426"/>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Health and safety policy (Section 3.10: Training records, First aid equipment, EVC requirements)</w:t>
      </w:r>
    </w:p>
    <w:p w14:paraId="69E779EE" w14:textId="188D088E" w:rsidR="351BD322" w:rsidRDefault="2BC8A657" w:rsidP="654788D3">
      <w:pPr>
        <w:pStyle w:val="ListParagraph"/>
        <w:numPr>
          <w:ilvl w:val="0"/>
          <w:numId w:val="1"/>
        </w:numPr>
        <w:ind w:left="993" w:hanging="426"/>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Outdoor Education, Visits and Off-Site Activities Policy (Section 8: Risk assessments &amp; SOP)</w:t>
      </w:r>
    </w:p>
    <w:p w14:paraId="388544C3" w14:textId="6D3776EE" w:rsidR="351BD322" w:rsidRDefault="2BC8A657" w:rsidP="654788D3">
      <w:pPr>
        <w:pStyle w:val="ListParagraph"/>
        <w:numPr>
          <w:ilvl w:val="0"/>
          <w:numId w:val="1"/>
        </w:numPr>
        <w:ind w:left="993" w:hanging="426"/>
        <w:rPr>
          <w:rFonts w:asciiTheme="minorHAnsi" w:eastAsiaTheme="minorEastAsia" w:hAnsiTheme="minorHAnsi" w:cstheme="minorBidi"/>
          <w:color w:val="000000" w:themeColor="text1"/>
          <w:sz w:val="22"/>
          <w:szCs w:val="22"/>
        </w:rPr>
      </w:pPr>
      <w:r w:rsidRPr="654788D3">
        <w:rPr>
          <w:rFonts w:asciiTheme="minorHAnsi" w:eastAsiaTheme="minorEastAsia" w:hAnsiTheme="minorHAnsi" w:cstheme="minorBidi"/>
          <w:color w:val="000000" w:themeColor="text1"/>
          <w:sz w:val="22"/>
          <w:szCs w:val="22"/>
        </w:rPr>
        <w:t>Supporting Pupils with Medical Conditions and Administration of Medicines Policy.</w:t>
      </w:r>
    </w:p>
    <w:p w14:paraId="315A4AB5" w14:textId="190E7273" w:rsidR="351BD322" w:rsidRDefault="351BD322" w:rsidP="654788D3"/>
    <w:p w14:paraId="6117438E" w14:textId="596A2B55" w:rsidR="351BD322" w:rsidRDefault="2BC8A657" w:rsidP="654788D3">
      <w:pPr>
        <w:pStyle w:val="Heading1"/>
      </w:pPr>
      <w:bookmarkStart w:id="34" w:name="_Toc215227317"/>
      <w:r>
        <w:t>Appendix 1: List of Appointed Person(s) for First Aid and/or trained First Aiders</w:t>
      </w:r>
      <w:bookmarkEnd w:id="34"/>
    </w:p>
    <w:p w14:paraId="3E560DE8" w14:textId="3D6C60BA" w:rsidR="351BD322" w:rsidRDefault="351BD322" w:rsidP="654788D3"/>
    <w:tbl>
      <w:tblPr>
        <w:tblW w:w="0" w:type="auto"/>
        <w:tblInd w:w="10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954"/>
        <w:gridCol w:w="3156"/>
        <w:gridCol w:w="3973"/>
      </w:tblGrid>
      <w:tr w:rsidR="654788D3" w14:paraId="63CE72D7"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shd w:val="clear" w:color="auto" w:fill="D9D9D9" w:themeFill="background1" w:themeFillShade="D9"/>
            <w:tcMar>
              <w:top w:w="45" w:type="dxa"/>
              <w:left w:w="105" w:type="dxa"/>
              <w:bottom w:w="45" w:type="dxa"/>
              <w:right w:w="105" w:type="dxa"/>
            </w:tcMar>
          </w:tcPr>
          <w:p w14:paraId="584E61F6" w14:textId="7EE0DB8B" w:rsidR="654788D3" w:rsidRDefault="654788D3" w:rsidP="654788D3">
            <w:pPr>
              <w:rPr>
                <w:rFonts w:ascii="Aptos Display" w:eastAsia="Aptos Display" w:hAnsi="Aptos Display" w:cs="Aptos Display"/>
                <w:color w:val="000000" w:themeColor="text1"/>
              </w:rPr>
            </w:pPr>
            <w:r w:rsidRPr="654788D3">
              <w:rPr>
                <w:rFonts w:ascii="Aptos Display" w:eastAsia="Aptos Display" w:hAnsi="Aptos Display" w:cs="Aptos Display"/>
                <w:caps/>
                <w:color w:val="000000" w:themeColor="text1"/>
              </w:rPr>
              <w:t>Staff member’s name</w:t>
            </w:r>
          </w:p>
        </w:tc>
        <w:tc>
          <w:tcPr>
            <w:tcW w:w="3156" w:type="dxa"/>
            <w:tcBorders>
              <w:top w:val="single" w:sz="6" w:space="0" w:color="B9B9B9"/>
              <w:left w:val="single" w:sz="6" w:space="0" w:color="B9B9B9"/>
              <w:bottom w:val="single" w:sz="6" w:space="0" w:color="B9B9B9"/>
              <w:right w:val="single" w:sz="6" w:space="0" w:color="B9B9B9"/>
            </w:tcBorders>
            <w:shd w:val="clear" w:color="auto" w:fill="D9D9D9" w:themeFill="background1" w:themeFillShade="D9"/>
            <w:tcMar>
              <w:top w:w="45" w:type="dxa"/>
              <w:left w:w="105" w:type="dxa"/>
              <w:bottom w:w="45" w:type="dxa"/>
              <w:right w:w="105" w:type="dxa"/>
            </w:tcMar>
          </w:tcPr>
          <w:p w14:paraId="1BEA7F5E" w14:textId="611CE3F7" w:rsidR="654788D3" w:rsidRDefault="654788D3" w:rsidP="654788D3">
            <w:pPr>
              <w:rPr>
                <w:rFonts w:ascii="Aptos Display" w:eastAsia="Aptos Display" w:hAnsi="Aptos Display" w:cs="Aptos Display"/>
                <w:color w:val="000000" w:themeColor="text1"/>
              </w:rPr>
            </w:pPr>
            <w:r w:rsidRPr="654788D3">
              <w:rPr>
                <w:rFonts w:ascii="Aptos Display" w:eastAsia="Aptos Display" w:hAnsi="Aptos Display" w:cs="Aptos Display"/>
                <w:caps/>
                <w:color w:val="000000" w:themeColor="text1"/>
              </w:rPr>
              <w:t>Role</w:t>
            </w:r>
          </w:p>
        </w:tc>
        <w:tc>
          <w:tcPr>
            <w:tcW w:w="3973" w:type="dxa"/>
            <w:tcBorders>
              <w:top w:val="single" w:sz="6" w:space="0" w:color="B9B9B9"/>
              <w:left w:val="single" w:sz="6" w:space="0" w:color="B9B9B9"/>
              <w:bottom w:val="single" w:sz="6" w:space="0" w:color="B9B9B9"/>
              <w:right w:val="single" w:sz="6" w:space="0" w:color="B9B9B9"/>
            </w:tcBorders>
            <w:shd w:val="clear" w:color="auto" w:fill="D9D9D9" w:themeFill="background1" w:themeFillShade="D9"/>
            <w:tcMar>
              <w:top w:w="45" w:type="dxa"/>
              <w:left w:w="105" w:type="dxa"/>
              <w:bottom w:w="45" w:type="dxa"/>
              <w:right w:w="105" w:type="dxa"/>
            </w:tcMar>
          </w:tcPr>
          <w:p w14:paraId="0B350FF2" w14:textId="2EDC4F21" w:rsidR="654788D3" w:rsidRDefault="654788D3" w:rsidP="654788D3">
            <w:pPr>
              <w:rPr>
                <w:rFonts w:ascii="Aptos Display" w:eastAsia="Aptos Display" w:hAnsi="Aptos Display" w:cs="Aptos Display"/>
                <w:color w:val="000000" w:themeColor="text1"/>
              </w:rPr>
            </w:pPr>
            <w:r w:rsidRPr="654788D3">
              <w:rPr>
                <w:rFonts w:ascii="Aptos Display" w:eastAsia="Aptos Display" w:hAnsi="Aptos Display" w:cs="Aptos Display"/>
                <w:caps/>
                <w:color w:val="000000" w:themeColor="text1"/>
              </w:rPr>
              <w:t>Contact details</w:t>
            </w:r>
          </w:p>
        </w:tc>
      </w:tr>
      <w:tr w:rsidR="654788D3" w14:paraId="6D1FBD45"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shd w:val="clear" w:color="auto" w:fill="D9D9D9" w:themeFill="background1" w:themeFillShade="D9"/>
            <w:tcMar>
              <w:top w:w="45" w:type="dxa"/>
              <w:left w:w="105" w:type="dxa"/>
              <w:bottom w:w="45" w:type="dxa"/>
              <w:right w:w="105" w:type="dxa"/>
            </w:tcMar>
          </w:tcPr>
          <w:p w14:paraId="607D55AB" w14:textId="2303D462" w:rsidR="654788D3" w:rsidRDefault="654788D3" w:rsidP="654788D3">
            <w:pPr>
              <w:keepLines/>
              <w:rPr>
                <w:rFonts w:ascii="Aptos Display" w:eastAsia="Aptos Display" w:hAnsi="Aptos Display" w:cs="Aptos Display"/>
                <w:color w:val="000000" w:themeColor="text1"/>
              </w:rPr>
            </w:pPr>
          </w:p>
        </w:tc>
        <w:tc>
          <w:tcPr>
            <w:tcW w:w="3156" w:type="dxa"/>
            <w:tcBorders>
              <w:top w:val="single" w:sz="6" w:space="0" w:color="B9B9B9"/>
              <w:left w:val="single" w:sz="6" w:space="0" w:color="B9B9B9"/>
              <w:bottom w:val="single" w:sz="6" w:space="0" w:color="B9B9B9"/>
              <w:right w:val="single" w:sz="6" w:space="0" w:color="B9B9B9"/>
            </w:tcBorders>
            <w:shd w:val="clear" w:color="auto" w:fill="D9D9D9" w:themeFill="background1" w:themeFillShade="D9"/>
            <w:tcMar>
              <w:top w:w="45" w:type="dxa"/>
              <w:left w:w="105" w:type="dxa"/>
              <w:bottom w:w="45" w:type="dxa"/>
              <w:right w:w="105" w:type="dxa"/>
            </w:tcMar>
          </w:tcPr>
          <w:p w14:paraId="6830B659" w14:textId="38D3DB0D" w:rsidR="654788D3" w:rsidRDefault="654788D3" w:rsidP="654788D3">
            <w:pPr>
              <w:keepLines/>
              <w:rPr>
                <w:rFonts w:ascii="Aptos Display" w:eastAsia="Aptos Display" w:hAnsi="Aptos Display" w:cs="Aptos Display"/>
                <w:color w:val="000000" w:themeColor="text1"/>
              </w:rPr>
            </w:pPr>
            <w:r w:rsidRPr="654788D3">
              <w:rPr>
                <w:rFonts w:ascii="Aptos Display" w:eastAsia="Aptos Display" w:hAnsi="Aptos Display" w:cs="Aptos Display"/>
                <w:color w:val="000000" w:themeColor="text1"/>
              </w:rPr>
              <w:t>Appointed Person</w:t>
            </w:r>
          </w:p>
        </w:tc>
        <w:tc>
          <w:tcPr>
            <w:tcW w:w="3973" w:type="dxa"/>
            <w:tcBorders>
              <w:top w:val="single" w:sz="6" w:space="0" w:color="B9B9B9"/>
              <w:left w:val="single" w:sz="6" w:space="0" w:color="B9B9B9"/>
              <w:bottom w:val="single" w:sz="6" w:space="0" w:color="B9B9B9"/>
              <w:right w:val="single" w:sz="6" w:space="0" w:color="B9B9B9"/>
            </w:tcBorders>
            <w:shd w:val="clear" w:color="auto" w:fill="D9D9D9" w:themeFill="background1" w:themeFillShade="D9"/>
            <w:tcMar>
              <w:top w:w="45" w:type="dxa"/>
              <w:left w:w="105" w:type="dxa"/>
              <w:bottom w:w="45" w:type="dxa"/>
              <w:right w:w="105" w:type="dxa"/>
            </w:tcMar>
          </w:tcPr>
          <w:p w14:paraId="7C737087" w14:textId="0C3D6193" w:rsidR="654788D3" w:rsidRDefault="654788D3" w:rsidP="654788D3">
            <w:pPr>
              <w:rPr>
                <w:rFonts w:ascii="Aptos Display" w:eastAsia="Aptos Display" w:hAnsi="Aptos Display" w:cs="Aptos Display"/>
                <w:color w:val="000000" w:themeColor="text1"/>
              </w:rPr>
            </w:pPr>
          </w:p>
        </w:tc>
      </w:tr>
      <w:tr w:rsidR="654788D3" w14:paraId="267FBA52"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6052C90B" w14:textId="04CDDC43" w:rsidR="654788D3" w:rsidRDefault="00CF2257" w:rsidP="654788D3">
            <w:pPr>
              <w:rPr>
                <w:rFonts w:ascii="Aptos Display" w:eastAsia="Aptos Display" w:hAnsi="Aptos Display" w:cs="Aptos Display"/>
                <w:color w:val="000000" w:themeColor="text1"/>
              </w:rPr>
            </w:pPr>
            <w:r>
              <w:rPr>
                <w:rFonts w:ascii="Aptos Display" w:eastAsia="Aptos Display" w:hAnsi="Aptos Display" w:cs="Aptos Display"/>
                <w:color w:val="000000" w:themeColor="text1"/>
              </w:rPr>
              <w:t>Janet Mogford</w:t>
            </w:r>
          </w:p>
        </w:tc>
        <w:tc>
          <w:tcPr>
            <w:tcW w:w="3156"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708196DC" w14:textId="5FB6157F" w:rsidR="654788D3" w:rsidRDefault="00CF2257" w:rsidP="654788D3">
            <w:pPr>
              <w:keepLines/>
              <w:rPr>
                <w:rFonts w:ascii="Aptos Display" w:eastAsia="Aptos Display" w:hAnsi="Aptos Display" w:cs="Aptos Display"/>
                <w:color w:val="000000" w:themeColor="text1"/>
              </w:rPr>
            </w:pPr>
            <w:r>
              <w:rPr>
                <w:rFonts w:ascii="Aptos Display" w:eastAsia="Aptos Display" w:hAnsi="Aptos Display" w:cs="Aptos Display"/>
                <w:color w:val="000000" w:themeColor="text1"/>
              </w:rPr>
              <w:t>TA</w:t>
            </w:r>
            <w:r w:rsidR="0013182C">
              <w:rPr>
                <w:rFonts w:ascii="Aptos Display" w:eastAsia="Aptos Display" w:hAnsi="Aptos Display" w:cs="Aptos Display"/>
                <w:color w:val="000000" w:themeColor="text1"/>
              </w:rPr>
              <w:t>: 20/9/24 Renew 19/09/27</w:t>
            </w:r>
          </w:p>
        </w:tc>
        <w:tc>
          <w:tcPr>
            <w:tcW w:w="3973"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0A16FF1D" w14:textId="7253CF12" w:rsidR="654788D3" w:rsidRDefault="00797C5D" w:rsidP="654788D3">
            <w:pPr>
              <w:rPr>
                <w:rFonts w:ascii="Aptos Display" w:eastAsia="Aptos Display" w:hAnsi="Aptos Display" w:cs="Aptos Display"/>
                <w:color w:val="000000" w:themeColor="text1"/>
              </w:rPr>
            </w:pPr>
            <w:r>
              <w:rPr>
                <w:rFonts w:ascii="Aptos Display" w:eastAsia="Aptos Display" w:hAnsi="Aptos Display" w:cs="Aptos Display"/>
                <w:color w:val="000000" w:themeColor="text1"/>
              </w:rPr>
              <w:t>smups@thsp.org.uk</w:t>
            </w:r>
          </w:p>
        </w:tc>
      </w:tr>
      <w:tr w:rsidR="654788D3" w14:paraId="112D66B5"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15FE64CA" w14:textId="11E23613" w:rsidR="654788D3" w:rsidRDefault="00E177C6" w:rsidP="654788D3">
            <w:pPr>
              <w:rPr>
                <w:rFonts w:ascii="Aptos Display" w:eastAsia="Aptos Display" w:hAnsi="Aptos Display" w:cs="Aptos Display"/>
                <w:color w:val="000000" w:themeColor="text1"/>
              </w:rPr>
            </w:pPr>
            <w:r>
              <w:rPr>
                <w:rFonts w:ascii="Aptos Display" w:eastAsia="Aptos Display" w:hAnsi="Aptos Display" w:cs="Aptos Display"/>
                <w:color w:val="000000" w:themeColor="text1"/>
              </w:rPr>
              <w:t>Jo Morgan</w:t>
            </w:r>
          </w:p>
        </w:tc>
        <w:tc>
          <w:tcPr>
            <w:tcW w:w="3156"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1BF53F1D" w14:textId="11DD4AF2" w:rsidR="654788D3" w:rsidRDefault="00E177C6" w:rsidP="654788D3">
            <w:pPr>
              <w:keepLines/>
              <w:rPr>
                <w:rFonts w:ascii="Aptos Display" w:eastAsia="Aptos Display" w:hAnsi="Aptos Display" w:cs="Aptos Display"/>
                <w:color w:val="000000" w:themeColor="text1"/>
              </w:rPr>
            </w:pPr>
            <w:r>
              <w:rPr>
                <w:rFonts w:ascii="Aptos Display" w:eastAsia="Aptos Display" w:hAnsi="Aptos Display" w:cs="Aptos Display"/>
                <w:color w:val="000000" w:themeColor="text1"/>
              </w:rPr>
              <w:t>TA</w:t>
            </w:r>
            <w:r w:rsidR="0013182C">
              <w:rPr>
                <w:rFonts w:ascii="Aptos Display" w:eastAsia="Aptos Display" w:hAnsi="Aptos Display" w:cs="Aptos Display"/>
                <w:color w:val="000000" w:themeColor="text1"/>
              </w:rPr>
              <w:t xml:space="preserve">: </w:t>
            </w:r>
            <w:r w:rsidR="00980743">
              <w:rPr>
                <w:rFonts w:ascii="Aptos Display" w:eastAsia="Aptos Display" w:hAnsi="Aptos Display" w:cs="Aptos Display"/>
                <w:color w:val="000000" w:themeColor="text1"/>
              </w:rPr>
              <w:t>15/12/25 Renew 14/12/28</w:t>
            </w:r>
          </w:p>
        </w:tc>
        <w:tc>
          <w:tcPr>
            <w:tcW w:w="3973"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18D47C6D" w14:textId="5BA57D62" w:rsidR="00E177C6" w:rsidRDefault="00E177C6" w:rsidP="654788D3">
            <w:pPr>
              <w:rPr>
                <w:rFonts w:ascii="Aptos Display" w:eastAsia="Aptos Display" w:hAnsi="Aptos Display" w:cs="Aptos Display"/>
                <w:color w:val="000000" w:themeColor="text1"/>
              </w:rPr>
            </w:pPr>
            <w:r>
              <w:rPr>
                <w:rFonts w:ascii="Aptos Display" w:eastAsia="Aptos Display" w:hAnsi="Aptos Display" w:cs="Aptos Display"/>
                <w:color w:val="000000" w:themeColor="text1"/>
              </w:rPr>
              <w:t>smups@thsp.org.uk</w:t>
            </w:r>
          </w:p>
        </w:tc>
      </w:tr>
      <w:tr w:rsidR="654788D3" w14:paraId="3158AF0C"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480CE726" w14:textId="146B2933" w:rsidR="654788D3" w:rsidRDefault="654788D3" w:rsidP="654788D3">
            <w:pPr>
              <w:rPr>
                <w:rFonts w:ascii="Aptos Display" w:eastAsia="Aptos Display" w:hAnsi="Aptos Display" w:cs="Aptos Display"/>
                <w:color w:val="000000" w:themeColor="text1"/>
              </w:rPr>
            </w:pPr>
          </w:p>
        </w:tc>
        <w:tc>
          <w:tcPr>
            <w:tcW w:w="3156"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258841EC" w14:textId="46011149" w:rsidR="654788D3" w:rsidRDefault="654788D3" w:rsidP="654788D3">
            <w:pPr>
              <w:keepLines/>
              <w:rPr>
                <w:rFonts w:ascii="Aptos Display" w:eastAsia="Aptos Display" w:hAnsi="Aptos Display" w:cs="Aptos Display"/>
                <w:color w:val="000000" w:themeColor="text1"/>
              </w:rPr>
            </w:pPr>
          </w:p>
        </w:tc>
        <w:tc>
          <w:tcPr>
            <w:tcW w:w="3973"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3F61AF3B" w14:textId="0218D6DD" w:rsidR="654788D3" w:rsidRDefault="654788D3" w:rsidP="654788D3">
            <w:pPr>
              <w:rPr>
                <w:rFonts w:ascii="Aptos Display" w:eastAsia="Aptos Display" w:hAnsi="Aptos Display" w:cs="Aptos Display"/>
                <w:color w:val="000000" w:themeColor="text1"/>
              </w:rPr>
            </w:pPr>
          </w:p>
        </w:tc>
      </w:tr>
      <w:tr w:rsidR="654788D3" w14:paraId="7FB443BF"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shd w:val="clear" w:color="auto" w:fill="D9D9D9" w:themeFill="background1" w:themeFillShade="D9"/>
            <w:tcMar>
              <w:top w:w="45" w:type="dxa"/>
              <w:left w:w="105" w:type="dxa"/>
              <w:bottom w:w="45" w:type="dxa"/>
              <w:right w:w="105" w:type="dxa"/>
            </w:tcMar>
          </w:tcPr>
          <w:p w14:paraId="6EDC7AD3" w14:textId="55FA58BB" w:rsidR="654788D3" w:rsidRDefault="654788D3" w:rsidP="654788D3">
            <w:pPr>
              <w:rPr>
                <w:rFonts w:ascii="Aptos Display" w:eastAsia="Aptos Display" w:hAnsi="Aptos Display" w:cs="Aptos Display"/>
                <w:color w:val="000000" w:themeColor="text1"/>
              </w:rPr>
            </w:pPr>
          </w:p>
        </w:tc>
        <w:tc>
          <w:tcPr>
            <w:tcW w:w="3156" w:type="dxa"/>
            <w:tcBorders>
              <w:top w:val="single" w:sz="6" w:space="0" w:color="B9B9B9"/>
              <w:left w:val="single" w:sz="6" w:space="0" w:color="B9B9B9"/>
              <w:bottom w:val="single" w:sz="6" w:space="0" w:color="B9B9B9"/>
              <w:right w:val="single" w:sz="6" w:space="0" w:color="B9B9B9"/>
            </w:tcBorders>
            <w:shd w:val="clear" w:color="auto" w:fill="D9D9D9" w:themeFill="background1" w:themeFillShade="D9"/>
            <w:tcMar>
              <w:top w:w="45" w:type="dxa"/>
              <w:left w:w="105" w:type="dxa"/>
              <w:bottom w:w="45" w:type="dxa"/>
              <w:right w:w="105" w:type="dxa"/>
            </w:tcMar>
          </w:tcPr>
          <w:p w14:paraId="6C08AC78" w14:textId="06B13893" w:rsidR="654788D3" w:rsidRDefault="654788D3" w:rsidP="654788D3">
            <w:pPr>
              <w:keepLines/>
              <w:rPr>
                <w:rFonts w:ascii="Aptos Display" w:eastAsia="Aptos Display" w:hAnsi="Aptos Display" w:cs="Aptos Display"/>
                <w:color w:val="000000" w:themeColor="text1"/>
              </w:rPr>
            </w:pPr>
            <w:r w:rsidRPr="654788D3">
              <w:rPr>
                <w:rFonts w:ascii="Aptos Display" w:eastAsia="Aptos Display" w:hAnsi="Aptos Display" w:cs="Aptos Display"/>
                <w:color w:val="000000" w:themeColor="text1"/>
              </w:rPr>
              <w:t>Paediatric First Aid Trained</w:t>
            </w:r>
          </w:p>
        </w:tc>
        <w:tc>
          <w:tcPr>
            <w:tcW w:w="3973" w:type="dxa"/>
            <w:tcBorders>
              <w:top w:val="single" w:sz="6" w:space="0" w:color="B9B9B9"/>
              <w:left w:val="single" w:sz="6" w:space="0" w:color="B9B9B9"/>
              <w:bottom w:val="single" w:sz="6" w:space="0" w:color="B9B9B9"/>
              <w:right w:val="single" w:sz="6" w:space="0" w:color="B9B9B9"/>
            </w:tcBorders>
            <w:shd w:val="clear" w:color="auto" w:fill="D9D9D9" w:themeFill="background1" w:themeFillShade="D9"/>
            <w:tcMar>
              <w:top w:w="45" w:type="dxa"/>
              <w:left w:w="105" w:type="dxa"/>
              <w:bottom w:w="45" w:type="dxa"/>
              <w:right w:w="105" w:type="dxa"/>
            </w:tcMar>
          </w:tcPr>
          <w:p w14:paraId="733D8D19" w14:textId="1D93D08F" w:rsidR="654788D3" w:rsidRDefault="654788D3" w:rsidP="654788D3">
            <w:pPr>
              <w:rPr>
                <w:rFonts w:ascii="Aptos Display" w:eastAsia="Aptos Display" w:hAnsi="Aptos Display" w:cs="Aptos Display"/>
                <w:color w:val="000000" w:themeColor="text1"/>
              </w:rPr>
            </w:pPr>
          </w:p>
        </w:tc>
      </w:tr>
      <w:tr w:rsidR="654788D3" w14:paraId="615EA75F"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678F9798" w14:textId="1C42A909" w:rsidR="654788D3" w:rsidRDefault="00491962" w:rsidP="654788D3">
            <w:pPr>
              <w:rPr>
                <w:rFonts w:ascii="Aptos Display" w:eastAsia="Aptos Display" w:hAnsi="Aptos Display" w:cs="Aptos Display"/>
                <w:color w:val="000000" w:themeColor="text1"/>
              </w:rPr>
            </w:pPr>
            <w:r>
              <w:rPr>
                <w:rFonts w:ascii="Aptos Display" w:eastAsia="Aptos Display" w:hAnsi="Aptos Display" w:cs="Aptos Display"/>
                <w:color w:val="000000" w:themeColor="text1"/>
              </w:rPr>
              <w:t>Anna Woolacott</w:t>
            </w:r>
          </w:p>
        </w:tc>
        <w:tc>
          <w:tcPr>
            <w:tcW w:w="3156"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452A34D1" w14:textId="6243A434" w:rsidR="654788D3" w:rsidRDefault="003239C5" w:rsidP="654788D3">
            <w:pPr>
              <w:keepLines/>
              <w:rPr>
                <w:rFonts w:ascii="Aptos Display" w:eastAsia="Aptos Display" w:hAnsi="Aptos Display" w:cs="Aptos Display"/>
                <w:color w:val="000000" w:themeColor="text1"/>
              </w:rPr>
            </w:pPr>
            <w:r>
              <w:rPr>
                <w:rFonts w:ascii="Aptos Display" w:eastAsia="Aptos Display" w:hAnsi="Aptos Display" w:cs="Aptos Display"/>
                <w:color w:val="000000" w:themeColor="text1"/>
              </w:rPr>
              <w:t>20/9/24 Renew 20/9/24</w:t>
            </w:r>
          </w:p>
        </w:tc>
        <w:tc>
          <w:tcPr>
            <w:tcW w:w="3973"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4906C676" w14:textId="41801BE4" w:rsidR="654788D3" w:rsidRDefault="654788D3" w:rsidP="654788D3">
            <w:pPr>
              <w:rPr>
                <w:rFonts w:ascii="Aptos Display" w:eastAsia="Aptos Display" w:hAnsi="Aptos Display" w:cs="Aptos Display"/>
                <w:color w:val="000000" w:themeColor="text1"/>
              </w:rPr>
            </w:pPr>
          </w:p>
        </w:tc>
      </w:tr>
      <w:tr w:rsidR="654788D3" w14:paraId="4F280AA3"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71DFB7A4" w14:textId="5F71C143" w:rsidR="654788D3" w:rsidRDefault="001A32AB" w:rsidP="654788D3">
            <w:pPr>
              <w:rPr>
                <w:rFonts w:ascii="Aptos Display" w:eastAsia="Aptos Display" w:hAnsi="Aptos Display" w:cs="Aptos Display"/>
                <w:color w:val="000000" w:themeColor="text1"/>
              </w:rPr>
            </w:pPr>
            <w:r>
              <w:rPr>
                <w:rFonts w:ascii="Aptos Display" w:eastAsia="Aptos Display" w:hAnsi="Aptos Display" w:cs="Aptos Display"/>
                <w:color w:val="000000" w:themeColor="text1"/>
              </w:rPr>
              <w:t>Lily Dekker</w:t>
            </w:r>
          </w:p>
        </w:tc>
        <w:tc>
          <w:tcPr>
            <w:tcW w:w="3156"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73AD5CF8" w14:textId="1CE27E37" w:rsidR="654788D3" w:rsidRDefault="001A32AB" w:rsidP="654788D3">
            <w:pPr>
              <w:keepLines/>
              <w:rPr>
                <w:rFonts w:ascii="Aptos Display" w:eastAsia="Aptos Display" w:hAnsi="Aptos Display" w:cs="Aptos Display"/>
                <w:color w:val="000000" w:themeColor="text1"/>
              </w:rPr>
            </w:pPr>
            <w:r>
              <w:rPr>
                <w:rFonts w:ascii="Aptos Display" w:eastAsia="Aptos Display" w:hAnsi="Aptos Display" w:cs="Aptos Display"/>
                <w:color w:val="000000" w:themeColor="text1"/>
              </w:rPr>
              <w:t>20/9/24 Renew 19/9/27</w:t>
            </w:r>
          </w:p>
        </w:tc>
        <w:tc>
          <w:tcPr>
            <w:tcW w:w="3973"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07AEEBB0" w14:textId="684E63BB" w:rsidR="654788D3" w:rsidRDefault="654788D3" w:rsidP="654788D3">
            <w:pPr>
              <w:rPr>
                <w:rFonts w:ascii="Aptos Display" w:eastAsia="Aptos Display" w:hAnsi="Aptos Display" w:cs="Aptos Display"/>
                <w:color w:val="000000" w:themeColor="text1"/>
              </w:rPr>
            </w:pPr>
          </w:p>
        </w:tc>
      </w:tr>
      <w:tr w:rsidR="654788D3" w14:paraId="35266337"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715D00D5" w14:textId="75C3AB62" w:rsidR="654788D3" w:rsidRDefault="00A8644C" w:rsidP="654788D3">
            <w:pPr>
              <w:rPr>
                <w:rFonts w:ascii="Aptos Display" w:eastAsia="Aptos Display" w:hAnsi="Aptos Display" w:cs="Aptos Display"/>
                <w:color w:val="000000" w:themeColor="text1"/>
              </w:rPr>
            </w:pPr>
            <w:r>
              <w:rPr>
                <w:rFonts w:ascii="Aptos Display" w:eastAsia="Aptos Display" w:hAnsi="Aptos Display" w:cs="Aptos Display"/>
                <w:color w:val="000000" w:themeColor="text1"/>
              </w:rPr>
              <w:t>Kay Edmondson</w:t>
            </w:r>
          </w:p>
        </w:tc>
        <w:tc>
          <w:tcPr>
            <w:tcW w:w="3156"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2E6442CA" w14:textId="49E40EC5" w:rsidR="654788D3" w:rsidRDefault="00A8644C" w:rsidP="654788D3">
            <w:pPr>
              <w:keepLines/>
              <w:rPr>
                <w:rFonts w:ascii="Aptos Display" w:eastAsia="Aptos Display" w:hAnsi="Aptos Display" w:cs="Aptos Display"/>
                <w:color w:val="000000" w:themeColor="text1"/>
              </w:rPr>
            </w:pPr>
            <w:r>
              <w:rPr>
                <w:rFonts w:ascii="Aptos Display" w:eastAsia="Aptos Display" w:hAnsi="Aptos Display" w:cs="Aptos Display"/>
                <w:color w:val="000000" w:themeColor="text1"/>
              </w:rPr>
              <w:t xml:space="preserve">14/11/25 </w:t>
            </w:r>
          </w:p>
        </w:tc>
        <w:tc>
          <w:tcPr>
            <w:tcW w:w="3973"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055FA3F9" w14:textId="2EB3EB4F" w:rsidR="654788D3" w:rsidRDefault="654788D3" w:rsidP="654788D3">
            <w:pPr>
              <w:rPr>
                <w:rFonts w:ascii="Aptos Display" w:eastAsia="Aptos Display" w:hAnsi="Aptos Display" w:cs="Aptos Display"/>
                <w:color w:val="000000" w:themeColor="text1"/>
              </w:rPr>
            </w:pPr>
          </w:p>
        </w:tc>
      </w:tr>
      <w:tr w:rsidR="654788D3" w14:paraId="087887E5"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721074B0" w14:textId="4C86C854" w:rsidR="654788D3" w:rsidRDefault="00A8644C" w:rsidP="654788D3">
            <w:pPr>
              <w:rPr>
                <w:rFonts w:ascii="Aptos Display" w:eastAsia="Aptos Display" w:hAnsi="Aptos Display" w:cs="Aptos Display"/>
                <w:color w:val="000000" w:themeColor="text1"/>
              </w:rPr>
            </w:pPr>
            <w:r>
              <w:rPr>
                <w:rFonts w:ascii="Aptos Display" w:eastAsia="Aptos Display" w:hAnsi="Aptos Display" w:cs="Aptos Display"/>
                <w:color w:val="000000" w:themeColor="text1"/>
              </w:rPr>
              <w:t>Jane Milverton</w:t>
            </w:r>
          </w:p>
        </w:tc>
        <w:tc>
          <w:tcPr>
            <w:tcW w:w="3156"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6BBB03FD" w14:textId="4A72D24A" w:rsidR="654788D3" w:rsidRDefault="00A8644C" w:rsidP="654788D3">
            <w:pPr>
              <w:keepLines/>
              <w:rPr>
                <w:rFonts w:ascii="Aptos Display" w:eastAsia="Aptos Display" w:hAnsi="Aptos Display" w:cs="Aptos Display"/>
                <w:color w:val="000000" w:themeColor="text1"/>
              </w:rPr>
            </w:pPr>
            <w:r>
              <w:rPr>
                <w:rFonts w:ascii="Aptos Display" w:eastAsia="Aptos Display" w:hAnsi="Aptos Display" w:cs="Aptos Display"/>
                <w:color w:val="000000" w:themeColor="text1"/>
              </w:rPr>
              <w:t xml:space="preserve">14/11/25 Renew </w:t>
            </w:r>
            <w:r w:rsidR="003E5C99">
              <w:rPr>
                <w:rFonts w:ascii="Aptos Display" w:eastAsia="Aptos Display" w:hAnsi="Aptos Display" w:cs="Aptos Display"/>
                <w:color w:val="000000" w:themeColor="text1"/>
              </w:rPr>
              <w:t>13/11/28</w:t>
            </w:r>
          </w:p>
        </w:tc>
        <w:tc>
          <w:tcPr>
            <w:tcW w:w="3973"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4A82975C" w14:textId="40697696" w:rsidR="654788D3" w:rsidRDefault="654788D3" w:rsidP="654788D3">
            <w:pPr>
              <w:rPr>
                <w:rFonts w:ascii="Aptos Display" w:eastAsia="Aptos Display" w:hAnsi="Aptos Display" w:cs="Aptos Display"/>
                <w:color w:val="000000" w:themeColor="text1"/>
              </w:rPr>
            </w:pPr>
          </w:p>
        </w:tc>
      </w:tr>
      <w:tr w:rsidR="654788D3" w14:paraId="55D83FD1"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16DF5509" w14:textId="15EB82F7" w:rsidR="654788D3" w:rsidRDefault="003E5C99" w:rsidP="654788D3">
            <w:pPr>
              <w:rPr>
                <w:rFonts w:ascii="Aptos Display" w:eastAsia="Aptos Display" w:hAnsi="Aptos Display" w:cs="Aptos Display"/>
                <w:color w:val="000000" w:themeColor="text1"/>
              </w:rPr>
            </w:pPr>
            <w:r>
              <w:rPr>
                <w:rFonts w:ascii="Aptos Display" w:eastAsia="Aptos Display" w:hAnsi="Aptos Display" w:cs="Aptos Display"/>
                <w:color w:val="000000" w:themeColor="text1"/>
              </w:rPr>
              <w:t>Charlotte Snell (EYFS)</w:t>
            </w:r>
          </w:p>
        </w:tc>
        <w:tc>
          <w:tcPr>
            <w:tcW w:w="3156"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725A11C1" w14:textId="643E2D7B" w:rsidR="654788D3" w:rsidRDefault="003E5C99" w:rsidP="654788D3">
            <w:pPr>
              <w:keepLines/>
              <w:rPr>
                <w:rFonts w:ascii="Aptos Display" w:eastAsia="Aptos Display" w:hAnsi="Aptos Display" w:cs="Aptos Display"/>
                <w:color w:val="000000" w:themeColor="text1"/>
              </w:rPr>
            </w:pPr>
            <w:r>
              <w:rPr>
                <w:rFonts w:ascii="Aptos Display" w:eastAsia="Aptos Display" w:hAnsi="Aptos Display" w:cs="Aptos Display"/>
                <w:color w:val="000000" w:themeColor="text1"/>
              </w:rPr>
              <w:t>18/11/25 Renew 17/11/28</w:t>
            </w:r>
          </w:p>
        </w:tc>
        <w:tc>
          <w:tcPr>
            <w:tcW w:w="3973"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359A1BE1" w14:textId="2FB07B67" w:rsidR="654788D3" w:rsidRDefault="654788D3" w:rsidP="654788D3">
            <w:pPr>
              <w:rPr>
                <w:rFonts w:ascii="Aptos Display" w:eastAsia="Aptos Display" w:hAnsi="Aptos Display" w:cs="Aptos Display"/>
                <w:color w:val="000000" w:themeColor="text1"/>
              </w:rPr>
            </w:pPr>
          </w:p>
        </w:tc>
      </w:tr>
      <w:tr w:rsidR="654788D3" w14:paraId="29B1FBE8"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2AB7C467" w14:textId="6EA7E75D" w:rsidR="654788D3" w:rsidRDefault="00FC2E77" w:rsidP="654788D3">
            <w:pPr>
              <w:rPr>
                <w:rFonts w:ascii="Aptos Display" w:eastAsia="Aptos Display" w:hAnsi="Aptos Display" w:cs="Aptos Display"/>
                <w:color w:val="000000" w:themeColor="text1"/>
              </w:rPr>
            </w:pPr>
            <w:r>
              <w:rPr>
                <w:rFonts w:ascii="Aptos Display" w:eastAsia="Aptos Display" w:hAnsi="Aptos Display" w:cs="Aptos Display"/>
                <w:color w:val="000000" w:themeColor="text1"/>
              </w:rPr>
              <w:t xml:space="preserve">Kayleigh Boyles </w:t>
            </w:r>
          </w:p>
        </w:tc>
        <w:tc>
          <w:tcPr>
            <w:tcW w:w="3156"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32E1A5DC" w14:textId="2E10711B" w:rsidR="654788D3" w:rsidRDefault="00FC2E77" w:rsidP="654788D3">
            <w:pPr>
              <w:keepLines/>
              <w:rPr>
                <w:rFonts w:ascii="Aptos Display" w:eastAsia="Aptos Display" w:hAnsi="Aptos Display" w:cs="Aptos Display"/>
                <w:color w:val="000000" w:themeColor="text1"/>
              </w:rPr>
            </w:pPr>
            <w:r>
              <w:rPr>
                <w:rFonts w:ascii="Aptos Display" w:eastAsia="Aptos Display" w:hAnsi="Aptos Display" w:cs="Aptos Display"/>
                <w:color w:val="000000" w:themeColor="text1"/>
              </w:rPr>
              <w:t>18/11/</w:t>
            </w:r>
            <w:r w:rsidR="001B7DDF">
              <w:rPr>
                <w:rFonts w:ascii="Aptos Display" w:eastAsia="Aptos Display" w:hAnsi="Aptos Display" w:cs="Aptos Display"/>
                <w:color w:val="000000" w:themeColor="text1"/>
              </w:rPr>
              <w:t>25 Renew 17/11/28</w:t>
            </w:r>
          </w:p>
        </w:tc>
        <w:tc>
          <w:tcPr>
            <w:tcW w:w="3973"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08DA9FD6" w14:textId="0E0BE170" w:rsidR="654788D3" w:rsidRDefault="654788D3" w:rsidP="654788D3">
            <w:pPr>
              <w:rPr>
                <w:rFonts w:ascii="Aptos Display" w:eastAsia="Aptos Display" w:hAnsi="Aptos Display" w:cs="Aptos Display"/>
                <w:color w:val="000000" w:themeColor="text1"/>
              </w:rPr>
            </w:pPr>
          </w:p>
        </w:tc>
      </w:tr>
      <w:tr w:rsidR="00FC2E77" w14:paraId="1F5EA748"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141A4CDF" w14:textId="3BEA0634" w:rsidR="00FC2E77" w:rsidRDefault="001B7DDF" w:rsidP="654788D3">
            <w:pPr>
              <w:rPr>
                <w:rFonts w:ascii="Aptos Display" w:eastAsia="Aptos Display" w:hAnsi="Aptos Display" w:cs="Aptos Display"/>
                <w:color w:val="000000" w:themeColor="text1"/>
              </w:rPr>
            </w:pPr>
            <w:r>
              <w:rPr>
                <w:rFonts w:ascii="Aptos Display" w:eastAsia="Aptos Display" w:hAnsi="Aptos Display" w:cs="Aptos Display"/>
                <w:color w:val="000000" w:themeColor="text1"/>
              </w:rPr>
              <w:t>Zara Prouse</w:t>
            </w:r>
          </w:p>
        </w:tc>
        <w:tc>
          <w:tcPr>
            <w:tcW w:w="3156"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5003B2C5" w14:textId="28908F5B" w:rsidR="00FC2E77" w:rsidRDefault="001B7DDF" w:rsidP="654788D3">
            <w:pPr>
              <w:keepLines/>
              <w:rPr>
                <w:rFonts w:ascii="Aptos Display" w:eastAsia="Aptos Display" w:hAnsi="Aptos Display" w:cs="Aptos Display"/>
                <w:color w:val="000000" w:themeColor="text1"/>
              </w:rPr>
            </w:pPr>
            <w:r>
              <w:rPr>
                <w:rFonts w:ascii="Aptos Display" w:eastAsia="Aptos Display" w:hAnsi="Aptos Display" w:cs="Aptos Display"/>
                <w:color w:val="000000" w:themeColor="text1"/>
              </w:rPr>
              <w:t xml:space="preserve">26/11/25 Renew </w:t>
            </w:r>
            <w:r w:rsidR="003A0389">
              <w:rPr>
                <w:rFonts w:ascii="Aptos Display" w:eastAsia="Aptos Display" w:hAnsi="Aptos Display" w:cs="Aptos Display"/>
                <w:color w:val="000000" w:themeColor="text1"/>
              </w:rPr>
              <w:t>25/11/28</w:t>
            </w:r>
          </w:p>
        </w:tc>
        <w:tc>
          <w:tcPr>
            <w:tcW w:w="3973"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38EE0C67" w14:textId="77777777" w:rsidR="00FC2E77" w:rsidRDefault="00FC2E77" w:rsidP="654788D3">
            <w:pPr>
              <w:rPr>
                <w:rFonts w:ascii="Aptos Display" w:eastAsia="Aptos Display" w:hAnsi="Aptos Display" w:cs="Aptos Display"/>
                <w:color w:val="000000" w:themeColor="text1"/>
              </w:rPr>
            </w:pPr>
          </w:p>
        </w:tc>
      </w:tr>
      <w:tr w:rsidR="00FC2E77" w14:paraId="3F5D369D"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7D4D7E8A" w14:textId="5917A83A" w:rsidR="00FC2E77" w:rsidRDefault="003A0389" w:rsidP="654788D3">
            <w:pPr>
              <w:rPr>
                <w:rFonts w:ascii="Aptos Display" w:eastAsia="Aptos Display" w:hAnsi="Aptos Display" w:cs="Aptos Display"/>
                <w:color w:val="000000" w:themeColor="text1"/>
              </w:rPr>
            </w:pPr>
            <w:r>
              <w:rPr>
                <w:rFonts w:ascii="Aptos Display" w:eastAsia="Aptos Display" w:hAnsi="Aptos Display" w:cs="Aptos Display"/>
                <w:color w:val="000000" w:themeColor="text1"/>
              </w:rPr>
              <w:t>Kiera Shepherd (EYFS)</w:t>
            </w:r>
          </w:p>
        </w:tc>
        <w:tc>
          <w:tcPr>
            <w:tcW w:w="3156"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20FC7995" w14:textId="1E44DF2D" w:rsidR="00FC2E77" w:rsidRDefault="003A0389" w:rsidP="654788D3">
            <w:pPr>
              <w:keepLines/>
              <w:rPr>
                <w:rFonts w:ascii="Aptos Display" w:eastAsia="Aptos Display" w:hAnsi="Aptos Display" w:cs="Aptos Display"/>
                <w:color w:val="000000" w:themeColor="text1"/>
              </w:rPr>
            </w:pPr>
            <w:r>
              <w:rPr>
                <w:rFonts w:ascii="Aptos Display" w:eastAsia="Aptos Display" w:hAnsi="Aptos Display" w:cs="Aptos Display"/>
                <w:color w:val="000000" w:themeColor="text1"/>
              </w:rPr>
              <w:t xml:space="preserve">26/11/25 Renew </w:t>
            </w:r>
            <w:r w:rsidR="0011463B">
              <w:rPr>
                <w:rFonts w:ascii="Aptos Display" w:eastAsia="Aptos Display" w:hAnsi="Aptos Display" w:cs="Aptos Display"/>
                <w:color w:val="000000" w:themeColor="text1"/>
              </w:rPr>
              <w:t>25/11/28</w:t>
            </w:r>
          </w:p>
        </w:tc>
        <w:tc>
          <w:tcPr>
            <w:tcW w:w="3973"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10D10FF0" w14:textId="77777777" w:rsidR="00FC2E77" w:rsidRDefault="00FC2E77" w:rsidP="654788D3">
            <w:pPr>
              <w:rPr>
                <w:rFonts w:ascii="Aptos Display" w:eastAsia="Aptos Display" w:hAnsi="Aptos Display" w:cs="Aptos Display"/>
                <w:color w:val="000000" w:themeColor="text1"/>
              </w:rPr>
            </w:pPr>
          </w:p>
        </w:tc>
      </w:tr>
      <w:tr w:rsidR="00FC2E77" w14:paraId="0863905B"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6BC6D21A" w14:textId="7C73B112" w:rsidR="00FC2E77" w:rsidRDefault="003448FF" w:rsidP="654788D3">
            <w:pPr>
              <w:rPr>
                <w:rFonts w:ascii="Aptos Display" w:eastAsia="Aptos Display" w:hAnsi="Aptos Display" w:cs="Aptos Display"/>
                <w:color w:val="000000" w:themeColor="text1"/>
              </w:rPr>
            </w:pPr>
            <w:r>
              <w:rPr>
                <w:rFonts w:ascii="Aptos Display" w:eastAsia="Aptos Display" w:hAnsi="Aptos Display" w:cs="Aptos Display"/>
                <w:color w:val="000000" w:themeColor="text1"/>
              </w:rPr>
              <w:t>Kate Long</w:t>
            </w:r>
            <w:r w:rsidR="00103BE0">
              <w:rPr>
                <w:rFonts w:ascii="Aptos Display" w:eastAsia="Aptos Display" w:hAnsi="Aptos Display" w:cs="Aptos Display"/>
                <w:color w:val="000000" w:themeColor="text1"/>
              </w:rPr>
              <w:t xml:space="preserve"> (EYFS)</w:t>
            </w:r>
          </w:p>
        </w:tc>
        <w:tc>
          <w:tcPr>
            <w:tcW w:w="3156"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45771F03" w14:textId="1F3063CD" w:rsidR="00FC2E77" w:rsidRDefault="00103BE0" w:rsidP="654788D3">
            <w:pPr>
              <w:keepLines/>
              <w:rPr>
                <w:rFonts w:ascii="Aptos Display" w:eastAsia="Aptos Display" w:hAnsi="Aptos Display" w:cs="Aptos Display"/>
                <w:color w:val="000000" w:themeColor="text1"/>
              </w:rPr>
            </w:pPr>
            <w:r>
              <w:rPr>
                <w:rFonts w:ascii="Aptos Display" w:eastAsia="Aptos Display" w:hAnsi="Aptos Display" w:cs="Aptos Display"/>
                <w:color w:val="000000" w:themeColor="text1"/>
              </w:rPr>
              <w:t>26/11/25 Renew 25/11/28</w:t>
            </w:r>
          </w:p>
        </w:tc>
        <w:tc>
          <w:tcPr>
            <w:tcW w:w="3973"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05EDA1C4" w14:textId="77777777" w:rsidR="00FC2E77" w:rsidRDefault="00FC2E77" w:rsidP="654788D3">
            <w:pPr>
              <w:rPr>
                <w:rFonts w:ascii="Aptos Display" w:eastAsia="Aptos Display" w:hAnsi="Aptos Display" w:cs="Aptos Display"/>
                <w:color w:val="000000" w:themeColor="text1"/>
              </w:rPr>
            </w:pPr>
          </w:p>
        </w:tc>
      </w:tr>
      <w:tr w:rsidR="0011463B" w14:paraId="0878FD8E"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7815F1A3" w14:textId="1C49C62E" w:rsidR="0011463B" w:rsidRDefault="00103BE0" w:rsidP="654788D3">
            <w:pPr>
              <w:rPr>
                <w:rFonts w:ascii="Aptos Display" w:eastAsia="Aptos Display" w:hAnsi="Aptos Display" w:cs="Aptos Display"/>
                <w:color w:val="000000" w:themeColor="text1"/>
              </w:rPr>
            </w:pPr>
            <w:r>
              <w:rPr>
                <w:rFonts w:ascii="Aptos Display" w:eastAsia="Aptos Display" w:hAnsi="Aptos Display" w:cs="Aptos Display"/>
                <w:color w:val="000000" w:themeColor="text1"/>
              </w:rPr>
              <w:t>Claire Green</w:t>
            </w:r>
          </w:p>
        </w:tc>
        <w:tc>
          <w:tcPr>
            <w:tcW w:w="3156"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7CE3E5F5" w14:textId="00A25566" w:rsidR="0011463B" w:rsidRDefault="006022A2" w:rsidP="654788D3">
            <w:pPr>
              <w:keepLines/>
              <w:rPr>
                <w:rFonts w:ascii="Aptos Display" w:eastAsia="Aptos Display" w:hAnsi="Aptos Display" w:cs="Aptos Display"/>
                <w:color w:val="000000" w:themeColor="text1"/>
              </w:rPr>
            </w:pPr>
            <w:r>
              <w:rPr>
                <w:rFonts w:ascii="Aptos Display" w:eastAsia="Aptos Display" w:hAnsi="Aptos Display" w:cs="Aptos Display"/>
                <w:color w:val="000000" w:themeColor="text1"/>
              </w:rPr>
              <w:t>15/12/25 Renew 14/12/28</w:t>
            </w:r>
          </w:p>
        </w:tc>
        <w:tc>
          <w:tcPr>
            <w:tcW w:w="3973"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4DF9F000" w14:textId="77777777" w:rsidR="0011463B" w:rsidRDefault="0011463B" w:rsidP="654788D3">
            <w:pPr>
              <w:rPr>
                <w:rFonts w:ascii="Aptos Display" w:eastAsia="Aptos Display" w:hAnsi="Aptos Display" w:cs="Aptos Display"/>
                <w:color w:val="000000" w:themeColor="text1"/>
              </w:rPr>
            </w:pPr>
          </w:p>
        </w:tc>
      </w:tr>
      <w:tr w:rsidR="654788D3" w14:paraId="6D9FCC24"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shd w:val="clear" w:color="auto" w:fill="D9D9D9" w:themeFill="background1" w:themeFillShade="D9"/>
            <w:tcMar>
              <w:top w:w="45" w:type="dxa"/>
              <w:left w:w="105" w:type="dxa"/>
              <w:bottom w:w="45" w:type="dxa"/>
              <w:right w:w="105" w:type="dxa"/>
            </w:tcMar>
          </w:tcPr>
          <w:p w14:paraId="629AB413" w14:textId="4F5E8869" w:rsidR="654788D3" w:rsidRDefault="654788D3" w:rsidP="654788D3">
            <w:pPr>
              <w:rPr>
                <w:rFonts w:ascii="Aptos Display" w:eastAsia="Aptos Display" w:hAnsi="Aptos Display" w:cs="Aptos Display"/>
                <w:color w:val="000000" w:themeColor="text1"/>
              </w:rPr>
            </w:pPr>
          </w:p>
        </w:tc>
        <w:tc>
          <w:tcPr>
            <w:tcW w:w="3156" w:type="dxa"/>
            <w:tcBorders>
              <w:top w:val="single" w:sz="6" w:space="0" w:color="B9B9B9"/>
              <w:left w:val="single" w:sz="6" w:space="0" w:color="B9B9B9"/>
              <w:bottom w:val="single" w:sz="6" w:space="0" w:color="B9B9B9"/>
              <w:right w:val="single" w:sz="6" w:space="0" w:color="B9B9B9"/>
            </w:tcBorders>
            <w:shd w:val="clear" w:color="auto" w:fill="D9D9D9" w:themeFill="background1" w:themeFillShade="D9"/>
            <w:tcMar>
              <w:top w:w="45" w:type="dxa"/>
              <w:left w:w="105" w:type="dxa"/>
              <w:bottom w:w="45" w:type="dxa"/>
              <w:right w:w="105" w:type="dxa"/>
            </w:tcMar>
          </w:tcPr>
          <w:p w14:paraId="7D5C2435" w14:textId="15880D9C" w:rsidR="654788D3" w:rsidRDefault="654788D3" w:rsidP="654788D3">
            <w:pPr>
              <w:keepLines/>
              <w:rPr>
                <w:rFonts w:ascii="Aptos Display" w:eastAsia="Aptos Display" w:hAnsi="Aptos Display" w:cs="Aptos Display"/>
                <w:color w:val="000000" w:themeColor="text1"/>
              </w:rPr>
            </w:pPr>
            <w:r w:rsidRPr="654788D3">
              <w:rPr>
                <w:rFonts w:ascii="Aptos Display" w:eastAsia="Aptos Display" w:hAnsi="Aptos Display" w:cs="Aptos Display"/>
                <w:color w:val="000000" w:themeColor="text1"/>
              </w:rPr>
              <w:t>Emergency First Aid Trained</w:t>
            </w:r>
          </w:p>
        </w:tc>
        <w:tc>
          <w:tcPr>
            <w:tcW w:w="3973" w:type="dxa"/>
            <w:tcBorders>
              <w:top w:val="single" w:sz="6" w:space="0" w:color="B9B9B9"/>
              <w:left w:val="single" w:sz="6" w:space="0" w:color="B9B9B9"/>
              <w:bottom w:val="single" w:sz="6" w:space="0" w:color="B9B9B9"/>
              <w:right w:val="single" w:sz="6" w:space="0" w:color="B9B9B9"/>
            </w:tcBorders>
            <w:shd w:val="clear" w:color="auto" w:fill="D9D9D9" w:themeFill="background1" w:themeFillShade="D9"/>
            <w:tcMar>
              <w:top w:w="45" w:type="dxa"/>
              <w:left w:w="105" w:type="dxa"/>
              <w:bottom w:w="45" w:type="dxa"/>
              <w:right w:w="105" w:type="dxa"/>
            </w:tcMar>
          </w:tcPr>
          <w:p w14:paraId="6295A54F" w14:textId="5D0D5BB3" w:rsidR="654788D3" w:rsidRDefault="654788D3" w:rsidP="654788D3">
            <w:pPr>
              <w:rPr>
                <w:rFonts w:ascii="Aptos Display" w:eastAsia="Aptos Display" w:hAnsi="Aptos Display" w:cs="Aptos Display"/>
                <w:color w:val="000000" w:themeColor="text1"/>
              </w:rPr>
            </w:pPr>
          </w:p>
        </w:tc>
      </w:tr>
      <w:tr w:rsidR="654788D3" w14:paraId="0FE32698"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5A5A5ED3" w14:textId="35C05734" w:rsidR="654788D3" w:rsidRDefault="654788D3" w:rsidP="654788D3">
            <w:pPr>
              <w:rPr>
                <w:rFonts w:ascii="Aptos Display" w:eastAsia="Aptos Display" w:hAnsi="Aptos Display" w:cs="Aptos Display"/>
                <w:color w:val="000000" w:themeColor="text1"/>
              </w:rPr>
            </w:pPr>
          </w:p>
        </w:tc>
        <w:tc>
          <w:tcPr>
            <w:tcW w:w="3156"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05DC553B" w14:textId="72750FDA" w:rsidR="654788D3" w:rsidRDefault="654788D3" w:rsidP="654788D3">
            <w:pPr>
              <w:keepLines/>
              <w:rPr>
                <w:rFonts w:ascii="Aptos Display" w:eastAsia="Aptos Display" w:hAnsi="Aptos Display" w:cs="Aptos Display"/>
                <w:color w:val="000000" w:themeColor="text1"/>
              </w:rPr>
            </w:pPr>
          </w:p>
        </w:tc>
        <w:tc>
          <w:tcPr>
            <w:tcW w:w="3973"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0E0037E5" w14:textId="38F2C07E" w:rsidR="654788D3" w:rsidRDefault="654788D3" w:rsidP="654788D3">
            <w:pPr>
              <w:rPr>
                <w:rFonts w:ascii="Aptos Display" w:eastAsia="Aptos Display" w:hAnsi="Aptos Display" w:cs="Aptos Display"/>
                <w:color w:val="000000" w:themeColor="text1"/>
              </w:rPr>
            </w:pPr>
          </w:p>
        </w:tc>
      </w:tr>
      <w:tr w:rsidR="654788D3" w14:paraId="49A1D858"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14E6286C" w14:textId="38B93C03" w:rsidR="654788D3" w:rsidRDefault="654788D3" w:rsidP="654788D3">
            <w:pPr>
              <w:rPr>
                <w:rFonts w:ascii="Aptos Display" w:eastAsia="Aptos Display" w:hAnsi="Aptos Display" w:cs="Aptos Display"/>
                <w:color w:val="000000" w:themeColor="text1"/>
              </w:rPr>
            </w:pPr>
          </w:p>
        </w:tc>
        <w:tc>
          <w:tcPr>
            <w:tcW w:w="3156"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28E30EB7" w14:textId="6CAA24EF" w:rsidR="654788D3" w:rsidRDefault="654788D3" w:rsidP="654788D3">
            <w:pPr>
              <w:keepLines/>
              <w:rPr>
                <w:rFonts w:ascii="Aptos Display" w:eastAsia="Aptos Display" w:hAnsi="Aptos Display" w:cs="Aptos Display"/>
                <w:color w:val="000000" w:themeColor="text1"/>
              </w:rPr>
            </w:pPr>
          </w:p>
        </w:tc>
        <w:tc>
          <w:tcPr>
            <w:tcW w:w="3973"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21ECCB3B" w14:textId="0A2E0709" w:rsidR="654788D3" w:rsidRDefault="654788D3" w:rsidP="654788D3">
            <w:pPr>
              <w:rPr>
                <w:rFonts w:ascii="Aptos Display" w:eastAsia="Aptos Display" w:hAnsi="Aptos Display" w:cs="Aptos Display"/>
                <w:color w:val="000000" w:themeColor="text1"/>
              </w:rPr>
            </w:pPr>
          </w:p>
        </w:tc>
      </w:tr>
      <w:tr w:rsidR="654788D3" w14:paraId="1947AABE"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07495863" w14:textId="4DEBB736" w:rsidR="654788D3" w:rsidRDefault="654788D3" w:rsidP="654788D3">
            <w:pPr>
              <w:rPr>
                <w:rFonts w:ascii="Aptos Display" w:eastAsia="Aptos Display" w:hAnsi="Aptos Display" w:cs="Aptos Display"/>
                <w:color w:val="000000" w:themeColor="text1"/>
              </w:rPr>
            </w:pPr>
          </w:p>
        </w:tc>
        <w:tc>
          <w:tcPr>
            <w:tcW w:w="3156"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0048AB46" w14:textId="5FC4E4D9" w:rsidR="654788D3" w:rsidRDefault="654788D3" w:rsidP="654788D3">
            <w:pPr>
              <w:keepLines/>
              <w:rPr>
                <w:rFonts w:ascii="Aptos Display" w:eastAsia="Aptos Display" w:hAnsi="Aptos Display" w:cs="Aptos Display"/>
                <w:color w:val="000000" w:themeColor="text1"/>
              </w:rPr>
            </w:pPr>
          </w:p>
        </w:tc>
        <w:tc>
          <w:tcPr>
            <w:tcW w:w="3973"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6255A6DB" w14:textId="3CA166C8" w:rsidR="654788D3" w:rsidRDefault="654788D3" w:rsidP="654788D3">
            <w:pPr>
              <w:rPr>
                <w:rFonts w:ascii="Aptos Display" w:eastAsia="Aptos Display" w:hAnsi="Aptos Display" w:cs="Aptos Display"/>
                <w:color w:val="000000" w:themeColor="text1"/>
              </w:rPr>
            </w:pPr>
          </w:p>
        </w:tc>
      </w:tr>
      <w:tr w:rsidR="654788D3" w14:paraId="6553FC6B"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7381AC11" w14:textId="50C736C1" w:rsidR="654788D3" w:rsidRDefault="654788D3" w:rsidP="654788D3">
            <w:pPr>
              <w:rPr>
                <w:rFonts w:ascii="Aptos Display" w:eastAsia="Aptos Display" w:hAnsi="Aptos Display" w:cs="Aptos Display"/>
                <w:color w:val="000000" w:themeColor="text1"/>
              </w:rPr>
            </w:pPr>
          </w:p>
        </w:tc>
        <w:tc>
          <w:tcPr>
            <w:tcW w:w="3156"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6DB1E0AC" w14:textId="4661C9F2" w:rsidR="654788D3" w:rsidRDefault="654788D3" w:rsidP="654788D3">
            <w:pPr>
              <w:keepLines/>
              <w:rPr>
                <w:rFonts w:ascii="Aptos Display" w:eastAsia="Aptos Display" w:hAnsi="Aptos Display" w:cs="Aptos Display"/>
                <w:color w:val="000000" w:themeColor="text1"/>
              </w:rPr>
            </w:pPr>
          </w:p>
        </w:tc>
        <w:tc>
          <w:tcPr>
            <w:tcW w:w="3973"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2B8EF237" w14:textId="0D936237" w:rsidR="654788D3" w:rsidRDefault="654788D3" w:rsidP="654788D3">
            <w:pPr>
              <w:rPr>
                <w:rFonts w:ascii="Aptos Display" w:eastAsia="Aptos Display" w:hAnsi="Aptos Display" w:cs="Aptos Display"/>
                <w:color w:val="000000" w:themeColor="text1"/>
              </w:rPr>
            </w:pPr>
          </w:p>
        </w:tc>
      </w:tr>
      <w:tr w:rsidR="654788D3" w14:paraId="44C03772"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676B8420" w14:textId="01E6CAA5" w:rsidR="654788D3" w:rsidRDefault="654788D3" w:rsidP="654788D3">
            <w:pPr>
              <w:rPr>
                <w:rFonts w:ascii="Aptos Display" w:eastAsia="Aptos Display" w:hAnsi="Aptos Display" w:cs="Aptos Display"/>
                <w:color w:val="000000" w:themeColor="text1"/>
              </w:rPr>
            </w:pPr>
          </w:p>
        </w:tc>
        <w:tc>
          <w:tcPr>
            <w:tcW w:w="3156"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18660499" w14:textId="56A854B1" w:rsidR="654788D3" w:rsidRDefault="654788D3" w:rsidP="654788D3">
            <w:pPr>
              <w:keepLines/>
              <w:rPr>
                <w:rFonts w:ascii="Aptos Display" w:eastAsia="Aptos Display" w:hAnsi="Aptos Display" w:cs="Aptos Display"/>
                <w:color w:val="000000" w:themeColor="text1"/>
              </w:rPr>
            </w:pPr>
          </w:p>
        </w:tc>
        <w:tc>
          <w:tcPr>
            <w:tcW w:w="3973"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0D1FD2FC" w14:textId="171B2646" w:rsidR="654788D3" w:rsidRDefault="654788D3" w:rsidP="654788D3">
            <w:pPr>
              <w:rPr>
                <w:rFonts w:ascii="Aptos Display" w:eastAsia="Aptos Display" w:hAnsi="Aptos Display" w:cs="Aptos Display"/>
                <w:color w:val="000000" w:themeColor="text1"/>
              </w:rPr>
            </w:pPr>
          </w:p>
        </w:tc>
      </w:tr>
      <w:tr w:rsidR="654788D3" w14:paraId="5442D4EB" w14:textId="77777777" w:rsidTr="00FC2E77">
        <w:trPr>
          <w:trHeight w:val="300"/>
        </w:trPr>
        <w:tc>
          <w:tcPr>
            <w:tcW w:w="2954"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4DED2ADF" w14:textId="6421196A" w:rsidR="654788D3" w:rsidRDefault="654788D3" w:rsidP="654788D3">
            <w:pPr>
              <w:rPr>
                <w:rFonts w:ascii="Aptos Display" w:eastAsia="Aptos Display" w:hAnsi="Aptos Display" w:cs="Aptos Display"/>
                <w:color w:val="000000" w:themeColor="text1"/>
              </w:rPr>
            </w:pPr>
          </w:p>
        </w:tc>
        <w:tc>
          <w:tcPr>
            <w:tcW w:w="3156"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18AEB048" w14:textId="6500196F" w:rsidR="654788D3" w:rsidRDefault="654788D3" w:rsidP="654788D3">
            <w:pPr>
              <w:keepLines/>
              <w:rPr>
                <w:rFonts w:ascii="Aptos Display" w:eastAsia="Aptos Display" w:hAnsi="Aptos Display" w:cs="Aptos Display"/>
                <w:color w:val="000000" w:themeColor="text1"/>
              </w:rPr>
            </w:pPr>
          </w:p>
        </w:tc>
        <w:tc>
          <w:tcPr>
            <w:tcW w:w="3973"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tcPr>
          <w:p w14:paraId="47A96AA3" w14:textId="780C0599" w:rsidR="654788D3" w:rsidRDefault="654788D3" w:rsidP="654788D3">
            <w:pPr>
              <w:rPr>
                <w:rFonts w:ascii="Aptos Display" w:eastAsia="Aptos Display" w:hAnsi="Aptos Display" w:cs="Aptos Display"/>
                <w:color w:val="000000" w:themeColor="text1"/>
              </w:rPr>
            </w:pPr>
          </w:p>
        </w:tc>
      </w:tr>
    </w:tbl>
    <w:p w14:paraId="14C44596" w14:textId="1F0D604B" w:rsidR="654788D3" w:rsidRDefault="654788D3" w:rsidP="654788D3"/>
    <w:p w14:paraId="579D6523" w14:textId="10D11B6D" w:rsidR="2EAC7B59" w:rsidRDefault="2EAC7B59" w:rsidP="654788D3">
      <w:pPr>
        <w:pStyle w:val="Heading1"/>
      </w:pPr>
      <w:bookmarkStart w:id="35" w:name="_Toc215227318"/>
      <w:r>
        <w:lastRenderedPageBreak/>
        <w:t>Appendix 2: First Aid Training Log</w:t>
      </w:r>
      <w:bookmarkEnd w:id="35"/>
    </w:p>
    <w:tbl>
      <w:tblPr>
        <w:tblW w:w="0" w:type="auto"/>
        <w:tblInd w:w="10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231"/>
        <w:gridCol w:w="3523"/>
        <w:gridCol w:w="1641"/>
        <w:gridCol w:w="2688"/>
      </w:tblGrid>
      <w:tr w:rsidR="654788D3" w14:paraId="3FEFF7B4"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shd w:val="clear" w:color="auto" w:fill="D9D9D9" w:themeFill="background1" w:themeFillShade="D9"/>
            <w:tcMar>
              <w:top w:w="45" w:type="dxa"/>
              <w:left w:w="105" w:type="dxa"/>
              <w:bottom w:w="45" w:type="dxa"/>
              <w:right w:w="105" w:type="dxa"/>
            </w:tcMar>
            <w:vAlign w:val="center"/>
          </w:tcPr>
          <w:p w14:paraId="6D4FB4AF" w14:textId="5E6B251A" w:rsidR="654788D3" w:rsidRDefault="654788D3" w:rsidP="654788D3">
            <w:pPr>
              <w:jc w:val="center"/>
              <w:rPr>
                <w:rFonts w:ascii="Aptos Display" w:eastAsia="Aptos Display" w:hAnsi="Aptos Display" w:cs="Aptos Display"/>
                <w:color w:val="000000" w:themeColor="text1"/>
              </w:rPr>
            </w:pPr>
            <w:r w:rsidRPr="654788D3">
              <w:rPr>
                <w:rFonts w:ascii="Aptos Display" w:eastAsia="Aptos Display" w:hAnsi="Aptos Display" w:cs="Aptos Display"/>
                <w:caps/>
                <w:color w:val="000000" w:themeColor="text1"/>
              </w:rPr>
              <w:t>name/type of training</w:t>
            </w:r>
          </w:p>
        </w:tc>
        <w:tc>
          <w:tcPr>
            <w:tcW w:w="3765" w:type="dxa"/>
            <w:tcBorders>
              <w:top w:val="single" w:sz="6" w:space="0" w:color="B9B9B9"/>
              <w:left w:val="single" w:sz="6" w:space="0" w:color="B9B9B9"/>
              <w:bottom w:val="single" w:sz="6" w:space="0" w:color="B9B9B9"/>
              <w:right w:val="single" w:sz="6" w:space="0" w:color="B9B9B9"/>
            </w:tcBorders>
            <w:shd w:val="clear" w:color="auto" w:fill="D9D9D9" w:themeFill="background1" w:themeFillShade="D9"/>
            <w:tcMar>
              <w:top w:w="45" w:type="dxa"/>
              <w:left w:w="105" w:type="dxa"/>
              <w:bottom w:w="45" w:type="dxa"/>
              <w:right w:w="105" w:type="dxa"/>
            </w:tcMar>
            <w:vAlign w:val="center"/>
          </w:tcPr>
          <w:p w14:paraId="78AE4F8F" w14:textId="6D522EAA" w:rsidR="654788D3" w:rsidRDefault="654788D3" w:rsidP="654788D3">
            <w:pPr>
              <w:jc w:val="center"/>
              <w:rPr>
                <w:rFonts w:ascii="Aptos Display" w:eastAsia="Aptos Display" w:hAnsi="Aptos Display" w:cs="Aptos Display"/>
                <w:color w:val="000000" w:themeColor="text1"/>
              </w:rPr>
            </w:pPr>
            <w:r w:rsidRPr="654788D3">
              <w:rPr>
                <w:rFonts w:ascii="Aptos Display" w:eastAsia="Aptos Display" w:hAnsi="Aptos Display" w:cs="Aptos Display"/>
                <w:caps/>
                <w:color w:val="000000" w:themeColor="text1"/>
              </w:rPr>
              <w:t>staff who attended (individual staff members or groups)</w:t>
            </w:r>
          </w:p>
        </w:tc>
        <w:tc>
          <w:tcPr>
            <w:tcW w:w="1695" w:type="dxa"/>
            <w:tcBorders>
              <w:top w:val="single" w:sz="6" w:space="0" w:color="B9B9B9"/>
              <w:left w:val="single" w:sz="6" w:space="0" w:color="B9B9B9"/>
              <w:bottom w:val="single" w:sz="6" w:space="0" w:color="B9B9B9"/>
              <w:right w:val="single" w:sz="6" w:space="0" w:color="B9B9B9"/>
            </w:tcBorders>
            <w:shd w:val="clear" w:color="auto" w:fill="D9D9D9" w:themeFill="background1" w:themeFillShade="D9"/>
            <w:tcMar>
              <w:top w:w="45" w:type="dxa"/>
              <w:left w:w="105" w:type="dxa"/>
              <w:bottom w:w="45" w:type="dxa"/>
              <w:right w:w="105" w:type="dxa"/>
            </w:tcMar>
            <w:vAlign w:val="center"/>
          </w:tcPr>
          <w:p w14:paraId="582BD589" w14:textId="1F001892" w:rsidR="654788D3" w:rsidRDefault="654788D3" w:rsidP="654788D3">
            <w:pPr>
              <w:jc w:val="center"/>
              <w:rPr>
                <w:rFonts w:ascii="Aptos Display" w:eastAsia="Aptos Display" w:hAnsi="Aptos Display" w:cs="Aptos Display"/>
                <w:color w:val="000000" w:themeColor="text1"/>
              </w:rPr>
            </w:pPr>
            <w:r w:rsidRPr="654788D3">
              <w:rPr>
                <w:rFonts w:ascii="Aptos Display" w:eastAsia="Aptos Display" w:hAnsi="Aptos Display" w:cs="Aptos Display"/>
                <w:caps/>
                <w:color w:val="000000" w:themeColor="text1"/>
              </w:rPr>
              <w:t>Date attended</w:t>
            </w:r>
          </w:p>
        </w:tc>
        <w:tc>
          <w:tcPr>
            <w:tcW w:w="2835" w:type="dxa"/>
            <w:tcBorders>
              <w:top w:val="single" w:sz="6" w:space="0" w:color="B9B9B9"/>
              <w:left w:val="single" w:sz="6" w:space="0" w:color="B9B9B9"/>
              <w:bottom w:val="single" w:sz="6" w:space="0" w:color="B9B9B9"/>
              <w:right w:val="single" w:sz="6" w:space="0" w:color="B9B9B9"/>
            </w:tcBorders>
            <w:shd w:val="clear" w:color="auto" w:fill="D9D9D9" w:themeFill="background1" w:themeFillShade="D9"/>
            <w:tcMar>
              <w:top w:w="45" w:type="dxa"/>
              <w:left w:w="105" w:type="dxa"/>
              <w:bottom w:w="45" w:type="dxa"/>
              <w:right w:w="105" w:type="dxa"/>
            </w:tcMar>
            <w:vAlign w:val="center"/>
          </w:tcPr>
          <w:p w14:paraId="432BC5D6" w14:textId="741E3240" w:rsidR="654788D3" w:rsidRDefault="654788D3" w:rsidP="654788D3">
            <w:pPr>
              <w:jc w:val="center"/>
              <w:rPr>
                <w:rFonts w:ascii="Aptos Display" w:eastAsia="Aptos Display" w:hAnsi="Aptos Display" w:cs="Aptos Display"/>
                <w:color w:val="000000" w:themeColor="text1"/>
              </w:rPr>
            </w:pPr>
            <w:r w:rsidRPr="654788D3">
              <w:rPr>
                <w:rFonts w:ascii="Aptos Display" w:eastAsia="Aptos Display" w:hAnsi="Aptos Display" w:cs="Aptos Display"/>
                <w:caps/>
                <w:color w:val="000000" w:themeColor="text1"/>
              </w:rPr>
              <w:t>date for training to be renewed (where applicable)</w:t>
            </w:r>
          </w:p>
        </w:tc>
      </w:tr>
      <w:tr w:rsidR="654788D3" w14:paraId="154866C5"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shd w:val="clear" w:color="auto" w:fill="D9D9D9" w:themeFill="background1" w:themeFillShade="D9"/>
            <w:tcMar>
              <w:top w:w="45" w:type="dxa"/>
              <w:left w:w="105" w:type="dxa"/>
              <w:bottom w:w="45" w:type="dxa"/>
              <w:right w:w="105" w:type="dxa"/>
            </w:tcMar>
            <w:vAlign w:val="center"/>
          </w:tcPr>
          <w:p w14:paraId="0F7927CE" w14:textId="49E92906" w:rsidR="654788D3" w:rsidRDefault="654788D3" w:rsidP="654788D3">
            <w:pPr>
              <w:keepLines/>
              <w:rPr>
                <w:rFonts w:ascii="Aptos Display" w:eastAsia="Aptos Display" w:hAnsi="Aptos Display" w:cs="Aptos Display"/>
                <w:color w:val="000000" w:themeColor="text1"/>
              </w:rPr>
            </w:pPr>
            <w:r w:rsidRPr="654788D3">
              <w:rPr>
                <w:rFonts w:ascii="Aptos Display" w:eastAsia="Aptos Display" w:hAnsi="Aptos Display" w:cs="Aptos Display"/>
                <w:color w:val="000000" w:themeColor="text1"/>
              </w:rPr>
              <w:t>Paediatric first aid:</w:t>
            </w:r>
          </w:p>
        </w:tc>
        <w:tc>
          <w:tcPr>
            <w:tcW w:w="376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432D49F2" w14:textId="1B8C3490"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7D3A133D" w14:textId="0C5E5073"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42628F99" w14:textId="4B67AC3D" w:rsidR="654788D3" w:rsidRDefault="654788D3" w:rsidP="654788D3">
            <w:pPr>
              <w:rPr>
                <w:rFonts w:ascii="Aptos Display" w:eastAsia="Aptos Display" w:hAnsi="Aptos Display" w:cs="Aptos Display"/>
                <w:color w:val="000000" w:themeColor="text1"/>
                <w:sz w:val="22"/>
                <w:szCs w:val="22"/>
              </w:rPr>
            </w:pPr>
          </w:p>
        </w:tc>
      </w:tr>
      <w:tr w:rsidR="654788D3" w14:paraId="66F5A398"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0E721635" w14:textId="2EC16257" w:rsidR="654788D3" w:rsidRDefault="654788D3" w:rsidP="654788D3">
            <w:pPr>
              <w:keepLines/>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06EE4CF1" w14:textId="371D2ADC"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7EC3F30F" w14:textId="7F34D641"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1F98301C" w14:textId="454E7933" w:rsidR="654788D3" w:rsidRDefault="654788D3" w:rsidP="654788D3">
            <w:pPr>
              <w:rPr>
                <w:rFonts w:ascii="Aptos Display" w:eastAsia="Aptos Display" w:hAnsi="Aptos Display" w:cs="Aptos Display"/>
                <w:color w:val="000000" w:themeColor="text1"/>
                <w:sz w:val="22"/>
                <w:szCs w:val="22"/>
              </w:rPr>
            </w:pPr>
          </w:p>
        </w:tc>
      </w:tr>
      <w:tr w:rsidR="654788D3" w14:paraId="6BEA5530"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7C3BB3D8" w14:textId="477295D2" w:rsidR="654788D3" w:rsidRDefault="654788D3" w:rsidP="654788D3">
            <w:pPr>
              <w:keepLines/>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0951C64B" w14:textId="49105DC2"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579855E0" w14:textId="5A723D34"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1955D435" w14:textId="517FBFB4" w:rsidR="654788D3" w:rsidRDefault="654788D3" w:rsidP="654788D3">
            <w:pPr>
              <w:rPr>
                <w:rFonts w:ascii="Aptos Display" w:eastAsia="Aptos Display" w:hAnsi="Aptos Display" w:cs="Aptos Display"/>
                <w:color w:val="000000" w:themeColor="text1"/>
                <w:sz w:val="22"/>
                <w:szCs w:val="22"/>
              </w:rPr>
            </w:pPr>
          </w:p>
        </w:tc>
      </w:tr>
      <w:tr w:rsidR="654788D3" w14:paraId="68FD1BCB"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2A97A16C" w14:textId="076B0DDB" w:rsidR="654788D3" w:rsidRDefault="654788D3" w:rsidP="654788D3">
            <w:pPr>
              <w:keepLines/>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32D8E12C" w14:textId="28F5F27D"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3DAEC2A8" w14:textId="7B23D56D"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28A89C5D" w14:textId="2484D0AF" w:rsidR="654788D3" w:rsidRDefault="654788D3" w:rsidP="654788D3">
            <w:pPr>
              <w:rPr>
                <w:rFonts w:ascii="Aptos Display" w:eastAsia="Aptos Display" w:hAnsi="Aptos Display" w:cs="Aptos Display"/>
                <w:color w:val="000000" w:themeColor="text1"/>
                <w:sz w:val="22"/>
                <w:szCs w:val="22"/>
              </w:rPr>
            </w:pPr>
          </w:p>
        </w:tc>
      </w:tr>
      <w:tr w:rsidR="654788D3" w14:paraId="7A0494F2"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38445B38" w14:textId="5CF257E2" w:rsidR="654788D3" w:rsidRDefault="654788D3" w:rsidP="654788D3">
            <w:pPr>
              <w:keepLines/>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193501F2" w14:textId="4163C1BF"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159289BB" w14:textId="35AEF42D"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5F434776" w14:textId="03399690" w:rsidR="654788D3" w:rsidRDefault="654788D3" w:rsidP="654788D3">
            <w:pPr>
              <w:rPr>
                <w:rFonts w:ascii="Aptos Display" w:eastAsia="Aptos Display" w:hAnsi="Aptos Display" w:cs="Aptos Display"/>
                <w:color w:val="000000" w:themeColor="text1"/>
                <w:sz w:val="22"/>
                <w:szCs w:val="22"/>
              </w:rPr>
            </w:pPr>
          </w:p>
        </w:tc>
      </w:tr>
      <w:tr w:rsidR="654788D3" w14:paraId="6039D6FD"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1B7F5AAB" w14:textId="38583DEF" w:rsidR="654788D3" w:rsidRDefault="654788D3" w:rsidP="654788D3">
            <w:pPr>
              <w:keepLines/>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6954E66A" w14:textId="26D229B5"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3E4D232A" w14:textId="4ED614B6"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5F6C1EAB" w14:textId="5403F3E6" w:rsidR="654788D3" w:rsidRDefault="654788D3" w:rsidP="654788D3">
            <w:pPr>
              <w:rPr>
                <w:rFonts w:ascii="Aptos Display" w:eastAsia="Aptos Display" w:hAnsi="Aptos Display" w:cs="Aptos Display"/>
                <w:color w:val="000000" w:themeColor="text1"/>
                <w:sz w:val="22"/>
                <w:szCs w:val="22"/>
              </w:rPr>
            </w:pPr>
          </w:p>
        </w:tc>
      </w:tr>
      <w:tr w:rsidR="654788D3" w14:paraId="7CFB37A4"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5784023A" w14:textId="02246586" w:rsidR="654788D3" w:rsidRDefault="654788D3" w:rsidP="654788D3">
            <w:pPr>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78A82300" w14:textId="784AAB4A"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5EC5A692" w14:textId="6D450D0C"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0DDB9C3F" w14:textId="70B9B9BF" w:rsidR="654788D3" w:rsidRDefault="654788D3" w:rsidP="654788D3">
            <w:pPr>
              <w:rPr>
                <w:rFonts w:ascii="Aptos Display" w:eastAsia="Aptos Display" w:hAnsi="Aptos Display" w:cs="Aptos Display"/>
                <w:color w:val="000000" w:themeColor="text1"/>
                <w:sz w:val="22"/>
                <w:szCs w:val="22"/>
              </w:rPr>
            </w:pPr>
          </w:p>
        </w:tc>
      </w:tr>
      <w:tr w:rsidR="654788D3" w14:paraId="027EF23E"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shd w:val="clear" w:color="auto" w:fill="D9D9D9" w:themeFill="background1" w:themeFillShade="D9"/>
            <w:tcMar>
              <w:top w:w="45" w:type="dxa"/>
              <w:left w:w="105" w:type="dxa"/>
              <w:bottom w:w="45" w:type="dxa"/>
              <w:right w:w="105" w:type="dxa"/>
            </w:tcMar>
            <w:vAlign w:val="center"/>
          </w:tcPr>
          <w:p w14:paraId="7599022E" w14:textId="7E8CAE9D" w:rsidR="654788D3" w:rsidRDefault="654788D3" w:rsidP="654788D3">
            <w:pPr>
              <w:keepLines/>
              <w:rPr>
                <w:rFonts w:ascii="Aptos Display" w:eastAsia="Aptos Display" w:hAnsi="Aptos Display" w:cs="Aptos Display"/>
                <w:color w:val="000000" w:themeColor="text1"/>
              </w:rPr>
            </w:pPr>
            <w:r w:rsidRPr="654788D3">
              <w:rPr>
                <w:rFonts w:ascii="Aptos Display" w:eastAsia="Aptos Display" w:hAnsi="Aptos Display" w:cs="Aptos Display"/>
                <w:color w:val="000000" w:themeColor="text1"/>
              </w:rPr>
              <w:t>Emergency first aid:</w:t>
            </w:r>
          </w:p>
        </w:tc>
        <w:tc>
          <w:tcPr>
            <w:tcW w:w="376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27A5B796" w14:textId="60D6D598"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394C5285" w14:textId="4BDD2040"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55CDBFE3" w14:textId="354C012A" w:rsidR="654788D3" w:rsidRDefault="654788D3" w:rsidP="654788D3">
            <w:pPr>
              <w:rPr>
                <w:rFonts w:ascii="Aptos Display" w:eastAsia="Aptos Display" w:hAnsi="Aptos Display" w:cs="Aptos Display"/>
                <w:color w:val="000000" w:themeColor="text1"/>
                <w:sz w:val="22"/>
                <w:szCs w:val="22"/>
              </w:rPr>
            </w:pPr>
          </w:p>
        </w:tc>
      </w:tr>
      <w:tr w:rsidR="654788D3" w14:paraId="3BC36A8B"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41CBB0C2" w14:textId="30ED997D" w:rsidR="654788D3" w:rsidRDefault="654788D3" w:rsidP="654788D3">
            <w:pPr>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6627FBC9" w14:textId="7EC1A19D"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25DCBCDD" w14:textId="3738183B"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13473FEC" w14:textId="4D0E5061" w:rsidR="654788D3" w:rsidRDefault="654788D3" w:rsidP="654788D3">
            <w:pPr>
              <w:rPr>
                <w:rFonts w:ascii="Aptos Display" w:eastAsia="Aptos Display" w:hAnsi="Aptos Display" w:cs="Aptos Display"/>
                <w:color w:val="000000" w:themeColor="text1"/>
                <w:sz w:val="22"/>
                <w:szCs w:val="22"/>
              </w:rPr>
            </w:pPr>
          </w:p>
        </w:tc>
      </w:tr>
      <w:tr w:rsidR="654788D3" w14:paraId="7F813D8C"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46C183EE" w14:textId="366572E6" w:rsidR="654788D3" w:rsidRDefault="654788D3" w:rsidP="654788D3">
            <w:pPr>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61C68BEC" w14:textId="48E10237"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00920BA8" w14:textId="20DA086E"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583D784C" w14:textId="32BE4484" w:rsidR="654788D3" w:rsidRDefault="654788D3" w:rsidP="654788D3">
            <w:pPr>
              <w:rPr>
                <w:rFonts w:ascii="Aptos Display" w:eastAsia="Aptos Display" w:hAnsi="Aptos Display" w:cs="Aptos Display"/>
                <w:color w:val="000000" w:themeColor="text1"/>
                <w:sz w:val="22"/>
                <w:szCs w:val="22"/>
              </w:rPr>
            </w:pPr>
          </w:p>
        </w:tc>
      </w:tr>
      <w:tr w:rsidR="654788D3" w14:paraId="581E7539" w14:textId="77777777" w:rsidTr="654788D3">
        <w:trPr>
          <w:trHeight w:val="300"/>
        </w:trPr>
        <w:tc>
          <w:tcPr>
            <w:tcW w:w="2340" w:type="dxa"/>
            <w:tcBorders>
              <w:top w:val="single" w:sz="6" w:space="0" w:color="B9B9B9"/>
              <w:left w:val="single" w:sz="6" w:space="0" w:color="B9B9B9"/>
              <w:bottom w:val="nil"/>
              <w:right w:val="single" w:sz="6" w:space="0" w:color="B9B9B9"/>
            </w:tcBorders>
            <w:tcMar>
              <w:top w:w="45" w:type="dxa"/>
              <w:left w:w="105" w:type="dxa"/>
              <w:bottom w:w="45" w:type="dxa"/>
              <w:right w:w="105" w:type="dxa"/>
            </w:tcMar>
            <w:vAlign w:val="center"/>
          </w:tcPr>
          <w:p w14:paraId="3941DE07" w14:textId="72D42CCC" w:rsidR="654788D3" w:rsidRDefault="654788D3" w:rsidP="654788D3">
            <w:pPr>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nil"/>
              <w:right w:val="single" w:sz="6" w:space="0" w:color="B9B9B9"/>
            </w:tcBorders>
            <w:tcMar>
              <w:top w:w="45" w:type="dxa"/>
              <w:left w:w="105" w:type="dxa"/>
              <w:bottom w:w="45" w:type="dxa"/>
              <w:right w:w="105" w:type="dxa"/>
            </w:tcMar>
            <w:vAlign w:val="center"/>
          </w:tcPr>
          <w:p w14:paraId="7C16F501" w14:textId="58CF5DF7"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nil"/>
              <w:right w:val="single" w:sz="6" w:space="0" w:color="B9B9B9"/>
            </w:tcBorders>
            <w:tcMar>
              <w:top w:w="45" w:type="dxa"/>
              <w:left w:w="105" w:type="dxa"/>
              <w:bottom w:w="45" w:type="dxa"/>
              <w:right w:w="105" w:type="dxa"/>
            </w:tcMar>
            <w:vAlign w:val="center"/>
          </w:tcPr>
          <w:p w14:paraId="05EF6935" w14:textId="638AE3E6"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nil"/>
              <w:right w:val="single" w:sz="6" w:space="0" w:color="B9B9B9"/>
            </w:tcBorders>
            <w:tcMar>
              <w:top w:w="45" w:type="dxa"/>
              <w:left w:w="105" w:type="dxa"/>
              <w:bottom w:w="45" w:type="dxa"/>
              <w:right w:w="105" w:type="dxa"/>
            </w:tcMar>
            <w:vAlign w:val="center"/>
          </w:tcPr>
          <w:p w14:paraId="4239B1E1" w14:textId="45F498AA" w:rsidR="654788D3" w:rsidRDefault="654788D3" w:rsidP="654788D3">
            <w:pPr>
              <w:rPr>
                <w:rFonts w:ascii="Aptos Display" w:eastAsia="Aptos Display" w:hAnsi="Aptos Display" w:cs="Aptos Display"/>
                <w:color w:val="000000" w:themeColor="text1"/>
                <w:sz w:val="22"/>
                <w:szCs w:val="22"/>
              </w:rPr>
            </w:pPr>
          </w:p>
        </w:tc>
      </w:tr>
      <w:tr w:rsidR="654788D3" w14:paraId="1A5E777C" w14:textId="77777777" w:rsidTr="654788D3">
        <w:trPr>
          <w:trHeight w:val="300"/>
        </w:trPr>
        <w:tc>
          <w:tcPr>
            <w:tcW w:w="2340" w:type="dxa"/>
            <w:tcBorders>
              <w:top w:val="single" w:sz="6" w:space="0" w:color="B9B9B9"/>
              <w:left w:val="single" w:sz="6" w:space="0" w:color="B9B9B9"/>
              <w:bottom w:val="nil"/>
              <w:right w:val="single" w:sz="6" w:space="0" w:color="B9B9B9"/>
            </w:tcBorders>
            <w:tcMar>
              <w:top w:w="45" w:type="dxa"/>
              <w:left w:w="105" w:type="dxa"/>
              <w:bottom w:w="45" w:type="dxa"/>
              <w:right w:w="105" w:type="dxa"/>
            </w:tcMar>
            <w:vAlign w:val="center"/>
          </w:tcPr>
          <w:p w14:paraId="28AE4153" w14:textId="213AF410" w:rsidR="654788D3" w:rsidRDefault="654788D3" w:rsidP="654788D3">
            <w:pPr>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nil"/>
              <w:right w:val="single" w:sz="6" w:space="0" w:color="B9B9B9"/>
            </w:tcBorders>
            <w:tcMar>
              <w:top w:w="45" w:type="dxa"/>
              <w:left w:w="105" w:type="dxa"/>
              <w:bottom w:w="45" w:type="dxa"/>
              <w:right w:w="105" w:type="dxa"/>
            </w:tcMar>
            <w:vAlign w:val="center"/>
          </w:tcPr>
          <w:p w14:paraId="01ACE47F" w14:textId="5F11B496"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nil"/>
              <w:right w:val="single" w:sz="6" w:space="0" w:color="B9B9B9"/>
            </w:tcBorders>
            <w:tcMar>
              <w:top w:w="45" w:type="dxa"/>
              <w:left w:w="105" w:type="dxa"/>
              <w:bottom w:w="45" w:type="dxa"/>
              <w:right w:w="105" w:type="dxa"/>
            </w:tcMar>
            <w:vAlign w:val="center"/>
          </w:tcPr>
          <w:p w14:paraId="19BF991B" w14:textId="77D977A6"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nil"/>
              <w:right w:val="single" w:sz="6" w:space="0" w:color="B9B9B9"/>
            </w:tcBorders>
            <w:tcMar>
              <w:top w:w="45" w:type="dxa"/>
              <w:left w:w="105" w:type="dxa"/>
              <w:bottom w:w="45" w:type="dxa"/>
              <w:right w:w="105" w:type="dxa"/>
            </w:tcMar>
            <w:vAlign w:val="center"/>
          </w:tcPr>
          <w:p w14:paraId="3FA9A446" w14:textId="74D73256" w:rsidR="654788D3" w:rsidRDefault="654788D3" w:rsidP="654788D3">
            <w:pPr>
              <w:rPr>
                <w:rFonts w:ascii="Aptos Display" w:eastAsia="Aptos Display" w:hAnsi="Aptos Display" w:cs="Aptos Display"/>
                <w:color w:val="000000" w:themeColor="text1"/>
                <w:sz w:val="22"/>
                <w:szCs w:val="22"/>
              </w:rPr>
            </w:pPr>
          </w:p>
        </w:tc>
      </w:tr>
      <w:tr w:rsidR="654788D3" w14:paraId="3B9718F4" w14:textId="77777777" w:rsidTr="654788D3">
        <w:trPr>
          <w:trHeight w:val="300"/>
        </w:trPr>
        <w:tc>
          <w:tcPr>
            <w:tcW w:w="2340" w:type="dxa"/>
            <w:tcBorders>
              <w:top w:val="single" w:sz="6" w:space="0" w:color="B9B9B9"/>
              <w:left w:val="single" w:sz="6" w:space="0" w:color="B9B9B9"/>
              <w:bottom w:val="nil"/>
              <w:right w:val="single" w:sz="6" w:space="0" w:color="B9B9B9"/>
            </w:tcBorders>
            <w:tcMar>
              <w:top w:w="45" w:type="dxa"/>
              <w:left w:w="105" w:type="dxa"/>
              <w:bottom w:w="45" w:type="dxa"/>
              <w:right w:w="105" w:type="dxa"/>
            </w:tcMar>
            <w:vAlign w:val="center"/>
          </w:tcPr>
          <w:p w14:paraId="149B7D40" w14:textId="595ED767" w:rsidR="654788D3" w:rsidRDefault="654788D3" w:rsidP="654788D3">
            <w:pPr>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nil"/>
              <w:right w:val="single" w:sz="6" w:space="0" w:color="B9B9B9"/>
            </w:tcBorders>
            <w:tcMar>
              <w:top w:w="45" w:type="dxa"/>
              <w:left w:w="105" w:type="dxa"/>
              <w:bottom w:w="45" w:type="dxa"/>
              <w:right w:w="105" w:type="dxa"/>
            </w:tcMar>
            <w:vAlign w:val="center"/>
          </w:tcPr>
          <w:p w14:paraId="7922BBB4" w14:textId="585BD679"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nil"/>
              <w:right w:val="single" w:sz="6" w:space="0" w:color="B9B9B9"/>
            </w:tcBorders>
            <w:tcMar>
              <w:top w:w="45" w:type="dxa"/>
              <w:left w:w="105" w:type="dxa"/>
              <w:bottom w:w="45" w:type="dxa"/>
              <w:right w:w="105" w:type="dxa"/>
            </w:tcMar>
            <w:vAlign w:val="center"/>
          </w:tcPr>
          <w:p w14:paraId="2E482B9E" w14:textId="54A62B1A"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nil"/>
              <w:right w:val="single" w:sz="6" w:space="0" w:color="B9B9B9"/>
            </w:tcBorders>
            <w:tcMar>
              <w:top w:w="45" w:type="dxa"/>
              <w:left w:w="105" w:type="dxa"/>
              <w:bottom w:w="45" w:type="dxa"/>
              <w:right w:w="105" w:type="dxa"/>
            </w:tcMar>
            <w:vAlign w:val="center"/>
          </w:tcPr>
          <w:p w14:paraId="4CCF5012" w14:textId="6B3E6FD9" w:rsidR="654788D3" w:rsidRDefault="654788D3" w:rsidP="654788D3">
            <w:pPr>
              <w:rPr>
                <w:rFonts w:ascii="Aptos Display" w:eastAsia="Aptos Display" w:hAnsi="Aptos Display" w:cs="Aptos Display"/>
                <w:color w:val="000000" w:themeColor="text1"/>
                <w:sz w:val="22"/>
                <w:szCs w:val="22"/>
              </w:rPr>
            </w:pPr>
          </w:p>
        </w:tc>
      </w:tr>
      <w:tr w:rsidR="654788D3" w14:paraId="117E3362" w14:textId="77777777" w:rsidTr="654788D3">
        <w:trPr>
          <w:trHeight w:val="300"/>
        </w:trPr>
        <w:tc>
          <w:tcPr>
            <w:tcW w:w="2340" w:type="dxa"/>
            <w:tcBorders>
              <w:top w:val="single" w:sz="6" w:space="0" w:color="B9B9B9"/>
              <w:left w:val="single" w:sz="6" w:space="0" w:color="B9B9B9"/>
              <w:bottom w:val="nil"/>
              <w:right w:val="single" w:sz="6" w:space="0" w:color="B9B9B9"/>
            </w:tcBorders>
            <w:tcMar>
              <w:top w:w="45" w:type="dxa"/>
              <w:left w:w="105" w:type="dxa"/>
              <w:bottom w:w="45" w:type="dxa"/>
              <w:right w:w="105" w:type="dxa"/>
            </w:tcMar>
            <w:vAlign w:val="center"/>
          </w:tcPr>
          <w:p w14:paraId="04306B68" w14:textId="647149C1" w:rsidR="654788D3" w:rsidRDefault="654788D3" w:rsidP="654788D3">
            <w:pPr>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nil"/>
              <w:right w:val="single" w:sz="6" w:space="0" w:color="B9B9B9"/>
            </w:tcBorders>
            <w:tcMar>
              <w:top w:w="45" w:type="dxa"/>
              <w:left w:w="105" w:type="dxa"/>
              <w:bottom w:w="45" w:type="dxa"/>
              <w:right w:w="105" w:type="dxa"/>
            </w:tcMar>
            <w:vAlign w:val="center"/>
          </w:tcPr>
          <w:p w14:paraId="5DA30A1E" w14:textId="104DE1D6"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nil"/>
              <w:right w:val="single" w:sz="6" w:space="0" w:color="B9B9B9"/>
            </w:tcBorders>
            <w:tcMar>
              <w:top w:w="45" w:type="dxa"/>
              <w:left w:w="105" w:type="dxa"/>
              <w:bottom w:w="45" w:type="dxa"/>
              <w:right w:w="105" w:type="dxa"/>
            </w:tcMar>
            <w:vAlign w:val="center"/>
          </w:tcPr>
          <w:p w14:paraId="2289334A" w14:textId="2E25BCF9"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nil"/>
              <w:right w:val="single" w:sz="6" w:space="0" w:color="B9B9B9"/>
            </w:tcBorders>
            <w:tcMar>
              <w:top w:w="45" w:type="dxa"/>
              <w:left w:w="105" w:type="dxa"/>
              <w:bottom w:w="45" w:type="dxa"/>
              <w:right w:w="105" w:type="dxa"/>
            </w:tcMar>
            <w:vAlign w:val="center"/>
          </w:tcPr>
          <w:p w14:paraId="23E4C476" w14:textId="51489896" w:rsidR="654788D3" w:rsidRDefault="654788D3" w:rsidP="654788D3">
            <w:pPr>
              <w:rPr>
                <w:rFonts w:ascii="Aptos Display" w:eastAsia="Aptos Display" w:hAnsi="Aptos Display" w:cs="Aptos Display"/>
                <w:color w:val="000000" w:themeColor="text1"/>
                <w:sz w:val="22"/>
                <w:szCs w:val="22"/>
              </w:rPr>
            </w:pPr>
          </w:p>
        </w:tc>
      </w:tr>
      <w:tr w:rsidR="654788D3" w14:paraId="6778F79B"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7F5D7AB5" w14:textId="506BD172" w:rsidR="654788D3" w:rsidRDefault="654788D3" w:rsidP="654788D3">
            <w:pPr>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4F4AFEEC" w14:textId="16D8BD4F"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2C47E412" w14:textId="6D9D181A"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0101CA10" w14:textId="537FA295" w:rsidR="654788D3" w:rsidRDefault="654788D3" w:rsidP="654788D3">
            <w:pPr>
              <w:rPr>
                <w:rFonts w:ascii="Aptos Display" w:eastAsia="Aptos Display" w:hAnsi="Aptos Display" w:cs="Aptos Display"/>
                <w:color w:val="000000" w:themeColor="text1"/>
                <w:sz w:val="22"/>
                <w:szCs w:val="22"/>
              </w:rPr>
            </w:pPr>
          </w:p>
        </w:tc>
      </w:tr>
      <w:tr w:rsidR="654788D3" w14:paraId="5F47FC52"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763E51C4" w14:textId="5B230412" w:rsidR="654788D3" w:rsidRDefault="654788D3" w:rsidP="654788D3">
            <w:pPr>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6BED3201" w14:textId="60950A65"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3A6F2AD7" w14:textId="1B61F38A"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0BD1824F" w14:textId="2814E43A" w:rsidR="654788D3" w:rsidRDefault="654788D3" w:rsidP="654788D3">
            <w:pPr>
              <w:rPr>
                <w:rFonts w:ascii="Aptos Display" w:eastAsia="Aptos Display" w:hAnsi="Aptos Display" w:cs="Aptos Display"/>
                <w:color w:val="000000" w:themeColor="text1"/>
                <w:sz w:val="22"/>
                <w:szCs w:val="22"/>
              </w:rPr>
            </w:pPr>
          </w:p>
        </w:tc>
      </w:tr>
      <w:tr w:rsidR="654788D3" w14:paraId="473D12FE"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5EAC77B9" w14:textId="111F72CC" w:rsidR="654788D3" w:rsidRDefault="654788D3" w:rsidP="654788D3">
            <w:pPr>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3A819568" w14:textId="20543A57"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3532824E" w14:textId="4D591B46"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3FF1B7A6" w14:textId="2D2B1C39" w:rsidR="654788D3" w:rsidRDefault="654788D3" w:rsidP="654788D3">
            <w:pPr>
              <w:rPr>
                <w:rFonts w:ascii="Aptos Display" w:eastAsia="Aptos Display" w:hAnsi="Aptos Display" w:cs="Aptos Display"/>
                <w:color w:val="000000" w:themeColor="text1"/>
                <w:sz w:val="22"/>
                <w:szCs w:val="22"/>
              </w:rPr>
            </w:pPr>
          </w:p>
        </w:tc>
      </w:tr>
      <w:tr w:rsidR="654788D3" w14:paraId="364F265C"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15DFA209" w14:textId="6165AC6D" w:rsidR="654788D3" w:rsidRDefault="654788D3" w:rsidP="654788D3">
            <w:pPr>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2F08B70C" w14:textId="2BC99444"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66BFDA87" w14:textId="11945957"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69DB452E" w14:textId="0DA94DC9" w:rsidR="654788D3" w:rsidRDefault="654788D3" w:rsidP="654788D3">
            <w:pPr>
              <w:rPr>
                <w:rFonts w:ascii="Aptos Display" w:eastAsia="Aptos Display" w:hAnsi="Aptos Display" w:cs="Aptos Display"/>
                <w:color w:val="000000" w:themeColor="text1"/>
                <w:sz w:val="22"/>
                <w:szCs w:val="22"/>
              </w:rPr>
            </w:pPr>
          </w:p>
        </w:tc>
      </w:tr>
      <w:tr w:rsidR="654788D3" w14:paraId="3157AC80" w14:textId="77777777" w:rsidTr="654788D3">
        <w:trPr>
          <w:trHeight w:val="300"/>
        </w:trPr>
        <w:tc>
          <w:tcPr>
            <w:tcW w:w="2340" w:type="dxa"/>
            <w:tcBorders>
              <w:top w:val="single" w:sz="6" w:space="0" w:color="B9B9B9"/>
              <w:left w:val="single" w:sz="6" w:space="0" w:color="B9B9B9"/>
              <w:bottom w:val="nil"/>
              <w:right w:val="single" w:sz="6" w:space="0" w:color="B9B9B9"/>
            </w:tcBorders>
            <w:shd w:val="clear" w:color="auto" w:fill="D9D9D9" w:themeFill="background1" w:themeFillShade="D9"/>
            <w:tcMar>
              <w:top w:w="45" w:type="dxa"/>
              <w:left w:w="105" w:type="dxa"/>
              <w:bottom w:w="45" w:type="dxa"/>
              <w:right w:w="105" w:type="dxa"/>
            </w:tcMar>
            <w:vAlign w:val="center"/>
          </w:tcPr>
          <w:p w14:paraId="5E14BC3B" w14:textId="28CFA1B5" w:rsidR="654788D3" w:rsidRDefault="654788D3" w:rsidP="654788D3">
            <w:pPr>
              <w:keepLines/>
              <w:rPr>
                <w:rFonts w:ascii="Aptos Display" w:eastAsia="Aptos Display" w:hAnsi="Aptos Display" w:cs="Aptos Display"/>
                <w:color w:val="000000" w:themeColor="text1"/>
              </w:rPr>
            </w:pPr>
            <w:r w:rsidRPr="654788D3">
              <w:rPr>
                <w:rFonts w:ascii="Aptos Display" w:eastAsia="Aptos Display" w:hAnsi="Aptos Display" w:cs="Aptos Display"/>
                <w:color w:val="000000" w:themeColor="text1"/>
              </w:rPr>
              <w:t>Additional Training:</w:t>
            </w:r>
          </w:p>
        </w:tc>
        <w:tc>
          <w:tcPr>
            <w:tcW w:w="3765" w:type="dxa"/>
            <w:tcBorders>
              <w:top w:val="single" w:sz="6" w:space="0" w:color="B9B9B9"/>
              <w:left w:val="single" w:sz="6" w:space="0" w:color="B9B9B9"/>
              <w:bottom w:val="nil"/>
              <w:right w:val="single" w:sz="6" w:space="0" w:color="B9B9B9"/>
            </w:tcBorders>
            <w:tcMar>
              <w:top w:w="45" w:type="dxa"/>
              <w:left w:w="105" w:type="dxa"/>
              <w:bottom w:w="45" w:type="dxa"/>
              <w:right w:w="105" w:type="dxa"/>
            </w:tcMar>
            <w:vAlign w:val="center"/>
          </w:tcPr>
          <w:p w14:paraId="76B54708" w14:textId="023925DA"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nil"/>
              <w:right w:val="single" w:sz="6" w:space="0" w:color="B9B9B9"/>
            </w:tcBorders>
            <w:tcMar>
              <w:top w:w="45" w:type="dxa"/>
              <w:left w:w="105" w:type="dxa"/>
              <w:bottom w:w="45" w:type="dxa"/>
              <w:right w:w="105" w:type="dxa"/>
            </w:tcMar>
            <w:vAlign w:val="center"/>
          </w:tcPr>
          <w:p w14:paraId="4097B564" w14:textId="147CEB02"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nil"/>
              <w:right w:val="single" w:sz="6" w:space="0" w:color="B9B9B9"/>
            </w:tcBorders>
            <w:tcMar>
              <w:top w:w="45" w:type="dxa"/>
              <w:left w:w="105" w:type="dxa"/>
              <w:bottom w:w="45" w:type="dxa"/>
              <w:right w:w="105" w:type="dxa"/>
            </w:tcMar>
            <w:vAlign w:val="center"/>
          </w:tcPr>
          <w:p w14:paraId="5E5AA702" w14:textId="1DD60F4B" w:rsidR="654788D3" w:rsidRDefault="654788D3" w:rsidP="654788D3">
            <w:pPr>
              <w:rPr>
                <w:rFonts w:ascii="Aptos Display" w:eastAsia="Aptos Display" w:hAnsi="Aptos Display" w:cs="Aptos Display"/>
                <w:color w:val="000000" w:themeColor="text1"/>
                <w:sz w:val="22"/>
                <w:szCs w:val="22"/>
              </w:rPr>
            </w:pPr>
          </w:p>
        </w:tc>
      </w:tr>
      <w:tr w:rsidR="654788D3" w14:paraId="42440F8B"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6584AF9C" w14:textId="4C9E17E5" w:rsidR="654788D3" w:rsidRDefault="654788D3" w:rsidP="654788D3">
            <w:pPr>
              <w:rPr>
                <w:rFonts w:ascii="Aptos Display" w:eastAsia="Aptos Display" w:hAnsi="Aptos Display" w:cs="Aptos Display"/>
                <w:color w:val="FF0000"/>
              </w:rPr>
            </w:pPr>
            <w:r w:rsidRPr="654788D3">
              <w:rPr>
                <w:rFonts w:ascii="Aptos Display" w:eastAsia="Aptos Display" w:hAnsi="Aptos Display" w:cs="Aptos Display"/>
                <w:color w:val="FF0000"/>
              </w:rPr>
              <w:t>E.g. anaphylaxis</w:t>
            </w:r>
          </w:p>
        </w:tc>
        <w:tc>
          <w:tcPr>
            <w:tcW w:w="376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79618E34" w14:textId="1A8BCFBD"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56947E08" w14:textId="65C9678E"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783DA970" w14:textId="0F9A89AC" w:rsidR="654788D3" w:rsidRDefault="654788D3" w:rsidP="654788D3">
            <w:pPr>
              <w:rPr>
                <w:rFonts w:ascii="Aptos Display" w:eastAsia="Aptos Display" w:hAnsi="Aptos Display" w:cs="Aptos Display"/>
                <w:color w:val="000000" w:themeColor="text1"/>
                <w:sz w:val="22"/>
                <w:szCs w:val="22"/>
              </w:rPr>
            </w:pPr>
          </w:p>
        </w:tc>
      </w:tr>
      <w:tr w:rsidR="654788D3" w14:paraId="17B319CA"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12E27297" w14:textId="7CAF2180" w:rsidR="654788D3" w:rsidRDefault="654788D3" w:rsidP="654788D3">
            <w:pPr>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0EB31F60" w14:textId="208A5918"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37B17E70" w14:textId="2BC20C96"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07C0318E" w14:textId="548B3009" w:rsidR="654788D3" w:rsidRDefault="654788D3" w:rsidP="654788D3">
            <w:pPr>
              <w:rPr>
                <w:rFonts w:ascii="Aptos Display" w:eastAsia="Aptos Display" w:hAnsi="Aptos Display" w:cs="Aptos Display"/>
                <w:color w:val="000000" w:themeColor="text1"/>
                <w:sz w:val="22"/>
                <w:szCs w:val="22"/>
              </w:rPr>
            </w:pPr>
          </w:p>
        </w:tc>
      </w:tr>
      <w:tr w:rsidR="654788D3" w14:paraId="60C7D56A"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7498A80D" w14:textId="667BB3EC" w:rsidR="654788D3" w:rsidRDefault="654788D3" w:rsidP="654788D3">
            <w:pPr>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2D08D776" w14:textId="523992FE"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5983F0EF" w14:textId="39BC41CC"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5CB1BB7C" w14:textId="23AA9E73" w:rsidR="654788D3" w:rsidRDefault="654788D3" w:rsidP="654788D3">
            <w:pPr>
              <w:rPr>
                <w:rFonts w:ascii="Aptos Display" w:eastAsia="Aptos Display" w:hAnsi="Aptos Display" w:cs="Aptos Display"/>
                <w:color w:val="000000" w:themeColor="text1"/>
                <w:sz w:val="22"/>
                <w:szCs w:val="22"/>
              </w:rPr>
            </w:pPr>
          </w:p>
        </w:tc>
      </w:tr>
      <w:tr w:rsidR="654788D3" w14:paraId="4AB1877B"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4F0142E7" w14:textId="65F0369F" w:rsidR="654788D3" w:rsidRDefault="654788D3" w:rsidP="654788D3">
            <w:pPr>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69ED4FEA" w14:textId="0BD00EB3"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6B02734D" w14:textId="0A102C0F"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6A06FC35" w14:textId="3291E4D7" w:rsidR="654788D3" w:rsidRDefault="654788D3" w:rsidP="654788D3">
            <w:pPr>
              <w:rPr>
                <w:rFonts w:ascii="Aptos Display" w:eastAsia="Aptos Display" w:hAnsi="Aptos Display" w:cs="Aptos Display"/>
                <w:color w:val="000000" w:themeColor="text1"/>
                <w:sz w:val="22"/>
                <w:szCs w:val="22"/>
              </w:rPr>
            </w:pPr>
          </w:p>
        </w:tc>
      </w:tr>
      <w:tr w:rsidR="654788D3" w14:paraId="1BE0C063" w14:textId="77777777" w:rsidTr="654788D3">
        <w:trPr>
          <w:trHeight w:val="300"/>
        </w:trPr>
        <w:tc>
          <w:tcPr>
            <w:tcW w:w="2340"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53ED2F56" w14:textId="77F851E0" w:rsidR="654788D3" w:rsidRDefault="654788D3" w:rsidP="654788D3">
            <w:pPr>
              <w:rPr>
                <w:rFonts w:ascii="Aptos Display" w:eastAsia="Aptos Display" w:hAnsi="Aptos Display" w:cs="Aptos Display"/>
                <w:color w:val="000000" w:themeColor="text1"/>
                <w:sz w:val="22"/>
                <w:szCs w:val="22"/>
              </w:rPr>
            </w:pPr>
          </w:p>
        </w:tc>
        <w:tc>
          <w:tcPr>
            <w:tcW w:w="376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3E436B2E" w14:textId="35299161" w:rsidR="654788D3" w:rsidRDefault="654788D3" w:rsidP="654788D3">
            <w:pPr>
              <w:keepLines/>
              <w:rPr>
                <w:rFonts w:ascii="Aptos Display" w:eastAsia="Aptos Display" w:hAnsi="Aptos Display" w:cs="Aptos Display"/>
                <w:color w:val="000000" w:themeColor="text1"/>
                <w:sz w:val="22"/>
                <w:szCs w:val="22"/>
              </w:rPr>
            </w:pPr>
          </w:p>
        </w:tc>
        <w:tc>
          <w:tcPr>
            <w:tcW w:w="169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36E195EC" w14:textId="3B5F512B" w:rsidR="654788D3" w:rsidRDefault="654788D3" w:rsidP="654788D3">
            <w:pPr>
              <w:rPr>
                <w:rFonts w:ascii="Aptos Display" w:eastAsia="Aptos Display" w:hAnsi="Aptos Display" w:cs="Aptos Display"/>
                <w:color w:val="000000" w:themeColor="text1"/>
                <w:sz w:val="22"/>
                <w:szCs w:val="22"/>
              </w:rPr>
            </w:pPr>
          </w:p>
        </w:tc>
        <w:tc>
          <w:tcPr>
            <w:tcW w:w="2835" w:type="dxa"/>
            <w:tcBorders>
              <w:top w:val="single" w:sz="6" w:space="0" w:color="B9B9B9"/>
              <w:left w:val="single" w:sz="6" w:space="0" w:color="B9B9B9"/>
              <w:bottom w:val="single" w:sz="6" w:space="0" w:color="B9B9B9"/>
              <w:right w:val="single" w:sz="6" w:space="0" w:color="B9B9B9"/>
            </w:tcBorders>
            <w:tcMar>
              <w:top w:w="45" w:type="dxa"/>
              <w:left w:w="105" w:type="dxa"/>
              <w:bottom w:w="45" w:type="dxa"/>
              <w:right w:w="105" w:type="dxa"/>
            </w:tcMar>
            <w:vAlign w:val="center"/>
          </w:tcPr>
          <w:p w14:paraId="79AF7704" w14:textId="4408E83C" w:rsidR="654788D3" w:rsidRDefault="654788D3" w:rsidP="654788D3">
            <w:pPr>
              <w:rPr>
                <w:rFonts w:ascii="Aptos Display" w:eastAsia="Aptos Display" w:hAnsi="Aptos Display" w:cs="Aptos Display"/>
                <w:color w:val="000000" w:themeColor="text1"/>
                <w:sz w:val="22"/>
                <w:szCs w:val="22"/>
              </w:rPr>
            </w:pPr>
          </w:p>
        </w:tc>
      </w:tr>
    </w:tbl>
    <w:p w14:paraId="36E8575F" w14:textId="0675F617" w:rsidR="654788D3" w:rsidRDefault="654788D3" w:rsidP="654788D3">
      <w:pPr>
        <w:keepNext/>
        <w:widowControl w:val="0"/>
        <w:ind w:left="567" w:right="57" w:hanging="567"/>
        <w:rPr>
          <w:rFonts w:ascii="Aptos Display" w:eastAsia="Aptos Display" w:hAnsi="Aptos Display" w:cs="Aptos Display"/>
          <w:b/>
          <w:bCs/>
          <w:caps/>
          <w:color w:val="000000" w:themeColor="text1"/>
          <w:sz w:val="28"/>
          <w:szCs w:val="28"/>
        </w:rPr>
      </w:pPr>
    </w:p>
    <w:p w14:paraId="7DDD6A11" w14:textId="4D2CA54E" w:rsidR="654788D3" w:rsidRDefault="654788D3" w:rsidP="654788D3"/>
    <w:p w14:paraId="74B438B9" w14:textId="1EF06E71" w:rsidR="654788D3" w:rsidRDefault="654788D3" w:rsidP="654788D3"/>
    <w:p w14:paraId="2B4F0D60" w14:textId="3EDAA009" w:rsidR="351BD322" w:rsidRDefault="351BD322" w:rsidP="351BD322">
      <w:pPr>
        <w:jc w:val="both"/>
        <w:rPr>
          <w:rFonts w:asciiTheme="minorHAnsi" w:eastAsiaTheme="minorEastAsia" w:hAnsiTheme="minorHAnsi" w:cstheme="minorBidi"/>
          <w:color w:val="000000" w:themeColor="text1"/>
          <w:sz w:val="22"/>
          <w:szCs w:val="22"/>
        </w:rPr>
      </w:pPr>
    </w:p>
    <w:p w14:paraId="0F9C8970" w14:textId="7C1A3759" w:rsidR="351BD322" w:rsidRDefault="351BD322" w:rsidP="351BD322"/>
    <w:sectPr w:rsidR="351BD322" w:rsidSect="00D24189">
      <w:footerReference w:type="default" r:id="rId30"/>
      <w:pgSz w:w="11906" w:h="16838"/>
      <w:pgMar w:top="1134" w:right="851" w:bottom="119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968E9" w14:textId="77777777" w:rsidR="00E63EC4" w:rsidRDefault="00E63EC4" w:rsidP="00D53A61">
      <w:r>
        <w:separator/>
      </w:r>
    </w:p>
  </w:endnote>
  <w:endnote w:type="continuationSeparator" w:id="0">
    <w:p w14:paraId="1EDA82DE" w14:textId="77777777" w:rsidR="00E63EC4" w:rsidRDefault="00E63EC4" w:rsidP="00D53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64563"/>
      <w:docPartObj>
        <w:docPartGallery w:val="Page Numbers (Bottom of Page)"/>
        <w:docPartUnique/>
      </w:docPartObj>
    </w:sdtPr>
    <w:sdtEndPr/>
    <w:sdtContent>
      <w:p w14:paraId="341F3562" w14:textId="77777777" w:rsidR="004B4129" w:rsidRDefault="004B4129" w:rsidP="00593627">
        <w:pPr>
          <w:pStyle w:val="Footer"/>
        </w:pPr>
        <w:r>
          <w:rPr>
            <w:rFonts w:cs="Arial"/>
            <w:sz w:val="18"/>
            <w:szCs w:val="18"/>
          </w:rPr>
          <w:t xml:space="preserve">                                                                                   </w:t>
        </w:r>
        <w:r w:rsidR="00F07E3B">
          <w:fldChar w:fldCharType="begin"/>
        </w:r>
        <w:r w:rsidR="00F07E3B">
          <w:instrText xml:space="preserve"> PAGE   \* MERGEFORMAT </w:instrText>
        </w:r>
        <w:r w:rsidR="00F07E3B">
          <w:fldChar w:fldCharType="separate"/>
        </w:r>
        <w:r w:rsidR="00E80F03">
          <w:rPr>
            <w:noProof/>
          </w:rPr>
          <w:t>2</w:t>
        </w:r>
        <w:r w:rsidR="00F07E3B">
          <w:rPr>
            <w:noProof/>
          </w:rPr>
          <w:fldChar w:fldCharType="end"/>
        </w:r>
      </w:p>
    </w:sdtContent>
  </w:sdt>
  <w:p w14:paraId="341F3563" w14:textId="77777777" w:rsidR="004B4129" w:rsidRPr="00593627" w:rsidRDefault="004B4129" w:rsidP="005936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6090F" w14:textId="77777777" w:rsidR="00E63EC4" w:rsidRDefault="00E63EC4" w:rsidP="00D53A61">
      <w:r>
        <w:separator/>
      </w:r>
    </w:p>
  </w:footnote>
  <w:footnote w:type="continuationSeparator" w:id="0">
    <w:p w14:paraId="5AD2DDC2" w14:textId="77777777" w:rsidR="00E63EC4" w:rsidRDefault="00E63EC4" w:rsidP="00D53A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0B54"/>
    <w:multiLevelType w:val="multilevel"/>
    <w:tmpl w:val="642677AA"/>
    <w:lvl w:ilvl="0">
      <w:start w:val="1"/>
      <w:numFmt w:val="bullet"/>
      <w:lvlText w:val=""/>
      <w:lvlJc w:val="left"/>
      <w:pPr>
        <w:ind w:left="315" w:hanging="20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52E4738"/>
    <w:multiLevelType w:val="multilevel"/>
    <w:tmpl w:val="F070B9F6"/>
    <w:lvl w:ilvl="0">
      <w:start w:val="1"/>
      <w:numFmt w:val="bullet"/>
      <w:lvlText w:val=""/>
      <w:lvlJc w:val="left"/>
      <w:pPr>
        <w:ind w:left="315" w:hanging="20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B844ACD"/>
    <w:multiLevelType w:val="multilevel"/>
    <w:tmpl w:val="F9802948"/>
    <w:lvl w:ilvl="0">
      <w:start w:val="1"/>
      <w:numFmt w:val="bullet"/>
      <w:lvlText w:val=""/>
      <w:lvlJc w:val="left"/>
      <w:pPr>
        <w:ind w:left="315" w:hanging="20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F7DF6E5"/>
    <w:multiLevelType w:val="hybridMultilevel"/>
    <w:tmpl w:val="D9006128"/>
    <w:lvl w:ilvl="0" w:tplc="B5389550">
      <w:start w:val="1"/>
      <w:numFmt w:val="bullet"/>
      <w:lvlText w:val="o"/>
      <w:lvlJc w:val="left"/>
      <w:pPr>
        <w:ind w:left="720" w:hanging="360"/>
      </w:pPr>
      <w:rPr>
        <w:rFonts w:ascii="Courier New" w:hAnsi="Courier New" w:hint="default"/>
      </w:rPr>
    </w:lvl>
    <w:lvl w:ilvl="1" w:tplc="8BD2A36A">
      <w:start w:val="1"/>
      <w:numFmt w:val="bullet"/>
      <w:lvlText w:val="o"/>
      <w:lvlJc w:val="left"/>
      <w:pPr>
        <w:ind w:left="1440" w:hanging="360"/>
      </w:pPr>
      <w:rPr>
        <w:rFonts w:ascii="Courier New" w:hAnsi="Courier New" w:hint="default"/>
      </w:rPr>
    </w:lvl>
    <w:lvl w:ilvl="2" w:tplc="86A0359A">
      <w:start w:val="1"/>
      <w:numFmt w:val="bullet"/>
      <w:lvlText w:val=""/>
      <w:lvlJc w:val="left"/>
      <w:pPr>
        <w:ind w:left="2160" w:hanging="360"/>
      </w:pPr>
      <w:rPr>
        <w:rFonts w:ascii="Wingdings" w:hAnsi="Wingdings" w:hint="default"/>
      </w:rPr>
    </w:lvl>
    <w:lvl w:ilvl="3" w:tplc="BFD845B4">
      <w:start w:val="1"/>
      <w:numFmt w:val="bullet"/>
      <w:lvlText w:val=""/>
      <w:lvlJc w:val="left"/>
      <w:pPr>
        <w:ind w:left="2880" w:hanging="360"/>
      </w:pPr>
      <w:rPr>
        <w:rFonts w:ascii="Symbol" w:hAnsi="Symbol" w:hint="default"/>
      </w:rPr>
    </w:lvl>
    <w:lvl w:ilvl="4" w:tplc="8012D262">
      <w:start w:val="1"/>
      <w:numFmt w:val="bullet"/>
      <w:lvlText w:val="o"/>
      <w:lvlJc w:val="left"/>
      <w:pPr>
        <w:ind w:left="3600" w:hanging="360"/>
      </w:pPr>
      <w:rPr>
        <w:rFonts w:ascii="Courier New" w:hAnsi="Courier New" w:hint="default"/>
      </w:rPr>
    </w:lvl>
    <w:lvl w:ilvl="5" w:tplc="82E04FBE">
      <w:start w:val="1"/>
      <w:numFmt w:val="bullet"/>
      <w:lvlText w:val=""/>
      <w:lvlJc w:val="left"/>
      <w:pPr>
        <w:ind w:left="4320" w:hanging="360"/>
      </w:pPr>
      <w:rPr>
        <w:rFonts w:ascii="Wingdings" w:hAnsi="Wingdings" w:hint="default"/>
      </w:rPr>
    </w:lvl>
    <w:lvl w:ilvl="6" w:tplc="94749C44">
      <w:start w:val="1"/>
      <w:numFmt w:val="bullet"/>
      <w:lvlText w:val=""/>
      <w:lvlJc w:val="left"/>
      <w:pPr>
        <w:ind w:left="5040" w:hanging="360"/>
      </w:pPr>
      <w:rPr>
        <w:rFonts w:ascii="Symbol" w:hAnsi="Symbol" w:hint="default"/>
      </w:rPr>
    </w:lvl>
    <w:lvl w:ilvl="7" w:tplc="5100E102">
      <w:start w:val="1"/>
      <w:numFmt w:val="bullet"/>
      <w:lvlText w:val="o"/>
      <w:lvlJc w:val="left"/>
      <w:pPr>
        <w:ind w:left="5760" w:hanging="360"/>
      </w:pPr>
      <w:rPr>
        <w:rFonts w:ascii="Courier New" w:hAnsi="Courier New" w:hint="default"/>
      </w:rPr>
    </w:lvl>
    <w:lvl w:ilvl="8" w:tplc="CB8EB42E">
      <w:start w:val="1"/>
      <w:numFmt w:val="bullet"/>
      <w:lvlText w:val=""/>
      <w:lvlJc w:val="left"/>
      <w:pPr>
        <w:ind w:left="6480" w:hanging="360"/>
      </w:pPr>
      <w:rPr>
        <w:rFonts w:ascii="Wingdings" w:hAnsi="Wingdings" w:hint="default"/>
      </w:rPr>
    </w:lvl>
  </w:abstractNum>
  <w:abstractNum w:abstractNumId="4" w15:restartNumberingAfterBreak="0">
    <w:nsid w:val="12C1A65B"/>
    <w:multiLevelType w:val="multilevel"/>
    <w:tmpl w:val="846A38C0"/>
    <w:lvl w:ilvl="0">
      <w:start w:val="1"/>
      <w:numFmt w:val="bullet"/>
      <w:lvlText w:val=""/>
      <w:lvlJc w:val="left"/>
      <w:pPr>
        <w:ind w:left="315" w:hanging="20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A31B5C5"/>
    <w:multiLevelType w:val="multilevel"/>
    <w:tmpl w:val="BC7A4670"/>
    <w:lvl w:ilvl="0">
      <w:start w:val="1"/>
      <w:numFmt w:val="bullet"/>
      <w:lvlText w:val=""/>
      <w:lvlJc w:val="left"/>
      <w:pPr>
        <w:ind w:left="315" w:hanging="20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236CB1A"/>
    <w:multiLevelType w:val="multilevel"/>
    <w:tmpl w:val="88664174"/>
    <w:lvl w:ilvl="0">
      <w:start w:val="1"/>
      <w:numFmt w:val="bullet"/>
      <w:lvlText w:val=""/>
      <w:lvlJc w:val="left"/>
      <w:pPr>
        <w:ind w:left="315" w:hanging="20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353B50E"/>
    <w:multiLevelType w:val="multilevel"/>
    <w:tmpl w:val="215E8BEE"/>
    <w:lvl w:ilvl="0">
      <w:start w:val="1"/>
      <w:numFmt w:val="bullet"/>
      <w:lvlText w:val=""/>
      <w:lvlJc w:val="left"/>
      <w:pPr>
        <w:ind w:left="315" w:hanging="20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78FAB2A"/>
    <w:multiLevelType w:val="multilevel"/>
    <w:tmpl w:val="83DCECC6"/>
    <w:lvl w:ilvl="0">
      <w:start w:val="1"/>
      <w:numFmt w:val="bullet"/>
      <w:lvlText w:val=""/>
      <w:lvlJc w:val="left"/>
      <w:pPr>
        <w:ind w:left="315" w:hanging="20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97AF379"/>
    <w:multiLevelType w:val="multilevel"/>
    <w:tmpl w:val="032638C2"/>
    <w:lvl w:ilvl="0">
      <w:start w:val="1"/>
      <w:numFmt w:val="bullet"/>
      <w:lvlText w:val=""/>
      <w:lvlJc w:val="left"/>
      <w:pPr>
        <w:ind w:left="315" w:hanging="20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F416D07"/>
    <w:multiLevelType w:val="multilevel"/>
    <w:tmpl w:val="7B501C9C"/>
    <w:lvl w:ilvl="0">
      <w:start w:val="1"/>
      <w:numFmt w:val="bullet"/>
      <w:lvlText w:val=""/>
      <w:lvlJc w:val="left"/>
      <w:pPr>
        <w:ind w:left="315" w:hanging="20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33EF88F"/>
    <w:multiLevelType w:val="multilevel"/>
    <w:tmpl w:val="0444DEDE"/>
    <w:lvl w:ilvl="0">
      <w:start w:val="1"/>
      <w:numFmt w:val="bullet"/>
      <w:lvlText w:val=""/>
      <w:lvlJc w:val="left"/>
      <w:pPr>
        <w:ind w:left="315" w:hanging="20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7E15306"/>
    <w:multiLevelType w:val="multilevel"/>
    <w:tmpl w:val="3BFEFDDA"/>
    <w:lvl w:ilvl="0">
      <w:start w:val="1"/>
      <w:numFmt w:val="bullet"/>
      <w:lvlText w:val=""/>
      <w:lvlJc w:val="left"/>
      <w:pPr>
        <w:ind w:left="315" w:hanging="20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F6EED14"/>
    <w:multiLevelType w:val="multilevel"/>
    <w:tmpl w:val="60287CD0"/>
    <w:lvl w:ilvl="0">
      <w:start w:val="1"/>
      <w:numFmt w:val="bullet"/>
      <w:lvlText w:val=""/>
      <w:lvlJc w:val="left"/>
      <w:pPr>
        <w:ind w:left="315" w:hanging="20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42CEE1CB"/>
    <w:multiLevelType w:val="multilevel"/>
    <w:tmpl w:val="C68A5A42"/>
    <w:lvl w:ilvl="0">
      <w:start w:val="1"/>
      <w:numFmt w:val="bullet"/>
      <w:lvlText w:val="o"/>
      <w:lvlJc w:val="left"/>
      <w:pPr>
        <w:ind w:left="1548" w:hanging="207"/>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477CF23A"/>
    <w:multiLevelType w:val="multilevel"/>
    <w:tmpl w:val="7418255A"/>
    <w:lvl w:ilvl="0">
      <w:start w:val="1"/>
      <w:numFmt w:val="bullet"/>
      <w:lvlText w:val=""/>
      <w:lvlJc w:val="left"/>
      <w:pPr>
        <w:ind w:left="315" w:hanging="20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7FC4459"/>
    <w:multiLevelType w:val="hybridMultilevel"/>
    <w:tmpl w:val="B9E2B278"/>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17" w15:restartNumberingAfterBreak="0">
    <w:nsid w:val="4D605DD0"/>
    <w:multiLevelType w:val="multilevel"/>
    <w:tmpl w:val="927AE000"/>
    <w:lvl w:ilvl="0">
      <w:start w:val="1"/>
      <w:numFmt w:val="bullet"/>
      <w:lvlText w:val=""/>
      <w:lvlJc w:val="left"/>
      <w:pPr>
        <w:ind w:left="315" w:hanging="20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FE23E69"/>
    <w:multiLevelType w:val="hybridMultilevel"/>
    <w:tmpl w:val="9A8ECA84"/>
    <w:lvl w:ilvl="0" w:tplc="9FD4EE92">
      <w:start w:val="1"/>
      <w:numFmt w:val="bullet"/>
      <w:lvlText w:val=""/>
      <w:lvlJc w:val="left"/>
      <w:pPr>
        <w:ind w:left="720" w:hanging="360"/>
      </w:pPr>
      <w:rPr>
        <w:rFonts w:ascii="Symbol" w:hAnsi="Symbol" w:hint="default"/>
      </w:rPr>
    </w:lvl>
    <w:lvl w:ilvl="1" w:tplc="EAF688DE">
      <w:start w:val="1"/>
      <w:numFmt w:val="bullet"/>
      <w:lvlText w:val="o"/>
      <w:lvlJc w:val="left"/>
      <w:pPr>
        <w:ind w:left="1440" w:hanging="360"/>
      </w:pPr>
      <w:rPr>
        <w:rFonts w:ascii="Courier New" w:hAnsi="Courier New" w:hint="default"/>
      </w:rPr>
    </w:lvl>
    <w:lvl w:ilvl="2" w:tplc="45AA0A98">
      <w:start w:val="1"/>
      <w:numFmt w:val="bullet"/>
      <w:lvlText w:val=""/>
      <w:lvlJc w:val="left"/>
      <w:pPr>
        <w:ind w:left="2160" w:hanging="360"/>
      </w:pPr>
      <w:rPr>
        <w:rFonts w:ascii="Wingdings" w:hAnsi="Wingdings" w:hint="default"/>
      </w:rPr>
    </w:lvl>
    <w:lvl w:ilvl="3" w:tplc="E2A0BF98">
      <w:start w:val="1"/>
      <w:numFmt w:val="bullet"/>
      <w:lvlText w:val=""/>
      <w:lvlJc w:val="left"/>
      <w:pPr>
        <w:ind w:left="2880" w:hanging="360"/>
      </w:pPr>
      <w:rPr>
        <w:rFonts w:ascii="Symbol" w:hAnsi="Symbol" w:hint="default"/>
      </w:rPr>
    </w:lvl>
    <w:lvl w:ilvl="4" w:tplc="AECA18B6">
      <w:start w:val="1"/>
      <w:numFmt w:val="bullet"/>
      <w:lvlText w:val="o"/>
      <w:lvlJc w:val="left"/>
      <w:pPr>
        <w:ind w:left="3600" w:hanging="360"/>
      </w:pPr>
      <w:rPr>
        <w:rFonts w:ascii="Courier New" w:hAnsi="Courier New" w:hint="default"/>
      </w:rPr>
    </w:lvl>
    <w:lvl w:ilvl="5" w:tplc="526C7AB0">
      <w:start w:val="1"/>
      <w:numFmt w:val="bullet"/>
      <w:lvlText w:val=""/>
      <w:lvlJc w:val="left"/>
      <w:pPr>
        <w:ind w:left="4320" w:hanging="360"/>
      </w:pPr>
      <w:rPr>
        <w:rFonts w:ascii="Wingdings" w:hAnsi="Wingdings" w:hint="default"/>
      </w:rPr>
    </w:lvl>
    <w:lvl w:ilvl="6" w:tplc="32707C5C">
      <w:start w:val="1"/>
      <w:numFmt w:val="bullet"/>
      <w:lvlText w:val=""/>
      <w:lvlJc w:val="left"/>
      <w:pPr>
        <w:ind w:left="5040" w:hanging="360"/>
      </w:pPr>
      <w:rPr>
        <w:rFonts w:ascii="Symbol" w:hAnsi="Symbol" w:hint="default"/>
      </w:rPr>
    </w:lvl>
    <w:lvl w:ilvl="7" w:tplc="37FAE2AC">
      <w:start w:val="1"/>
      <w:numFmt w:val="bullet"/>
      <w:lvlText w:val="o"/>
      <w:lvlJc w:val="left"/>
      <w:pPr>
        <w:ind w:left="5760" w:hanging="360"/>
      </w:pPr>
      <w:rPr>
        <w:rFonts w:ascii="Courier New" w:hAnsi="Courier New" w:hint="default"/>
      </w:rPr>
    </w:lvl>
    <w:lvl w:ilvl="8" w:tplc="9376A78E">
      <w:start w:val="1"/>
      <w:numFmt w:val="bullet"/>
      <w:lvlText w:val=""/>
      <w:lvlJc w:val="left"/>
      <w:pPr>
        <w:ind w:left="6480" w:hanging="360"/>
      </w:pPr>
      <w:rPr>
        <w:rFonts w:ascii="Wingdings" w:hAnsi="Wingdings" w:hint="default"/>
      </w:rPr>
    </w:lvl>
  </w:abstractNum>
  <w:abstractNum w:abstractNumId="19" w15:restartNumberingAfterBreak="0">
    <w:nsid w:val="578F868F"/>
    <w:multiLevelType w:val="hybridMultilevel"/>
    <w:tmpl w:val="ACBC1ECA"/>
    <w:lvl w:ilvl="0" w:tplc="AA2E4BFA">
      <w:start w:val="1"/>
      <w:numFmt w:val="bullet"/>
      <w:lvlText w:val=""/>
      <w:lvlJc w:val="left"/>
      <w:pPr>
        <w:ind w:left="1080" w:hanging="360"/>
      </w:pPr>
      <w:rPr>
        <w:rFonts w:ascii="Symbol" w:hAnsi="Symbol" w:hint="default"/>
      </w:rPr>
    </w:lvl>
    <w:lvl w:ilvl="1" w:tplc="36C6AF56">
      <w:start w:val="1"/>
      <w:numFmt w:val="bullet"/>
      <w:lvlText w:val="o"/>
      <w:lvlJc w:val="left"/>
      <w:pPr>
        <w:ind w:left="1440" w:hanging="360"/>
      </w:pPr>
      <w:rPr>
        <w:rFonts w:ascii="Courier New" w:hAnsi="Courier New" w:hint="default"/>
      </w:rPr>
    </w:lvl>
    <w:lvl w:ilvl="2" w:tplc="E8C2DB88">
      <w:start w:val="1"/>
      <w:numFmt w:val="bullet"/>
      <w:lvlText w:val=""/>
      <w:lvlJc w:val="left"/>
      <w:pPr>
        <w:ind w:left="2160" w:hanging="360"/>
      </w:pPr>
      <w:rPr>
        <w:rFonts w:ascii="Wingdings" w:hAnsi="Wingdings" w:hint="default"/>
      </w:rPr>
    </w:lvl>
    <w:lvl w:ilvl="3" w:tplc="9DCAD948">
      <w:start w:val="1"/>
      <w:numFmt w:val="bullet"/>
      <w:lvlText w:val=""/>
      <w:lvlJc w:val="left"/>
      <w:pPr>
        <w:ind w:left="2880" w:hanging="360"/>
      </w:pPr>
      <w:rPr>
        <w:rFonts w:ascii="Symbol" w:hAnsi="Symbol" w:hint="default"/>
      </w:rPr>
    </w:lvl>
    <w:lvl w:ilvl="4" w:tplc="585E7ABC">
      <w:start w:val="1"/>
      <w:numFmt w:val="bullet"/>
      <w:lvlText w:val="o"/>
      <w:lvlJc w:val="left"/>
      <w:pPr>
        <w:ind w:left="3600" w:hanging="360"/>
      </w:pPr>
      <w:rPr>
        <w:rFonts w:ascii="Courier New" w:hAnsi="Courier New" w:hint="default"/>
      </w:rPr>
    </w:lvl>
    <w:lvl w:ilvl="5" w:tplc="1CAEA924">
      <w:start w:val="1"/>
      <w:numFmt w:val="bullet"/>
      <w:lvlText w:val=""/>
      <w:lvlJc w:val="left"/>
      <w:pPr>
        <w:ind w:left="4320" w:hanging="360"/>
      </w:pPr>
      <w:rPr>
        <w:rFonts w:ascii="Wingdings" w:hAnsi="Wingdings" w:hint="default"/>
      </w:rPr>
    </w:lvl>
    <w:lvl w:ilvl="6" w:tplc="4BDA65EC">
      <w:start w:val="1"/>
      <w:numFmt w:val="bullet"/>
      <w:lvlText w:val=""/>
      <w:lvlJc w:val="left"/>
      <w:pPr>
        <w:ind w:left="5040" w:hanging="360"/>
      </w:pPr>
      <w:rPr>
        <w:rFonts w:ascii="Symbol" w:hAnsi="Symbol" w:hint="default"/>
      </w:rPr>
    </w:lvl>
    <w:lvl w:ilvl="7" w:tplc="8C40F128">
      <w:start w:val="1"/>
      <w:numFmt w:val="bullet"/>
      <w:lvlText w:val="o"/>
      <w:lvlJc w:val="left"/>
      <w:pPr>
        <w:ind w:left="5760" w:hanging="360"/>
      </w:pPr>
      <w:rPr>
        <w:rFonts w:ascii="Courier New" w:hAnsi="Courier New" w:hint="default"/>
      </w:rPr>
    </w:lvl>
    <w:lvl w:ilvl="8" w:tplc="2550CA54">
      <w:start w:val="1"/>
      <w:numFmt w:val="bullet"/>
      <w:lvlText w:val=""/>
      <w:lvlJc w:val="left"/>
      <w:pPr>
        <w:ind w:left="6480" w:hanging="360"/>
      </w:pPr>
      <w:rPr>
        <w:rFonts w:ascii="Wingdings" w:hAnsi="Wingdings" w:hint="default"/>
      </w:rPr>
    </w:lvl>
  </w:abstractNum>
  <w:abstractNum w:abstractNumId="20" w15:restartNumberingAfterBreak="0">
    <w:nsid w:val="5D453601"/>
    <w:multiLevelType w:val="hybridMultilevel"/>
    <w:tmpl w:val="68A4DCE4"/>
    <w:lvl w:ilvl="0" w:tplc="A43077A8">
      <w:start w:val="1"/>
      <w:numFmt w:val="bullet"/>
      <w:lvlText w:val=""/>
      <w:lvlJc w:val="left"/>
      <w:pPr>
        <w:ind w:left="720" w:hanging="360"/>
      </w:pPr>
      <w:rPr>
        <w:rFonts w:ascii="Symbol" w:hAnsi="Symbol" w:hint="default"/>
      </w:rPr>
    </w:lvl>
    <w:lvl w:ilvl="1" w:tplc="0BC87B22">
      <w:start w:val="1"/>
      <w:numFmt w:val="bullet"/>
      <w:lvlText w:val="o"/>
      <w:lvlJc w:val="left"/>
      <w:pPr>
        <w:ind w:left="1440" w:hanging="360"/>
      </w:pPr>
      <w:rPr>
        <w:rFonts w:ascii="Courier New" w:hAnsi="Courier New" w:hint="default"/>
      </w:rPr>
    </w:lvl>
    <w:lvl w:ilvl="2" w:tplc="42BA2672">
      <w:start w:val="1"/>
      <w:numFmt w:val="bullet"/>
      <w:lvlText w:val=""/>
      <w:lvlJc w:val="left"/>
      <w:pPr>
        <w:ind w:left="2160" w:hanging="360"/>
      </w:pPr>
      <w:rPr>
        <w:rFonts w:ascii="Wingdings" w:hAnsi="Wingdings" w:hint="default"/>
      </w:rPr>
    </w:lvl>
    <w:lvl w:ilvl="3" w:tplc="58CE6622">
      <w:start w:val="1"/>
      <w:numFmt w:val="bullet"/>
      <w:lvlText w:val=""/>
      <w:lvlJc w:val="left"/>
      <w:pPr>
        <w:ind w:left="2880" w:hanging="360"/>
      </w:pPr>
      <w:rPr>
        <w:rFonts w:ascii="Symbol" w:hAnsi="Symbol" w:hint="default"/>
      </w:rPr>
    </w:lvl>
    <w:lvl w:ilvl="4" w:tplc="B7FE03BE">
      <w:start w:val="1"/>
      <w:numFmt w:val="bullet"/>
      <w:lvlText w:val="o"/>
      <w:lvlJc w:val="left"/>
      <w:pPr>
        <w:ind w:left="3600" w:hanging="360"/>
      </w:pPr>
      <w:rPr>
        <w:rFonts w:ascii="Courier New" w:hAnsi="Courier New" w:hint="default"/>
      </w:rPr>
    </w:lvl>
    <w:lvl w:ilvl="5" w:tplc="D9E4AFBE">
      <w:start w:val="1"/>
      <w:numFmt w:val="bullet"/>
      <w:lvlText w:val=""/>
      <w:lvlJc w:val="left"/>
      <w:pPr>
        <w:ind w:left="4320" w:hanging="360"/>
      </w:pPr>
      <w:rPr>
        <w:rFonts w:ascii="Wingdings" w:hAnsi="Wingdings" w:hint="default"/>
      </w:rPr>
    </w:lvl>
    <w:lvl w:ilvl="6" w:tplc="B39E31E6">
      <w:start w:val="1"/>
      <w:numFmt w:val="bullet"/>
      <w:lvlText w:val=""/>
      <w:lvlJc w:val="left"/>
      <w:pPr>
        <w:ind w:left="5040" w:hanging="360"/>
      </w:pPr>
      <w:rPr>
        <w:rFonts w:ascii="Symbol" w:hAnsi="Symbol" w:hint="default"/>
      </w:rPr>
    </w:lvl>
    <w:lvl w:ilvl="7" w:tplc="8BBE664C">
      <w:start w:val="1"/>
      <w:numFmt w:val="bullet"/>
      <w:lvlText w:val="o"/>
      <w:lvlJc w:val="left"/>
      <w:pPr>
        <w:ind w:left="5760" w:hanging="360"/>
      </w:pPr>
      <w:rPr>
        <w:rFonts w:ascii="Courier New" w:hAnsi="Courier New" w:hint="default"/>
      </w:rPr>
    </w:lvl>
    <w:lvl w:ilvl="8" w:tplc="FBE42496">
      <w:start w:val="1"/>
      <w:numFmt w:val="bullet"/>
      <w:lvlText w:val=""/>
      <w:lvlJc w:val="left"/>
      <w:pPr>
        <w:ind w:left="6480" w:hanging="360"/>
      </w:pPr>
      <w:rPr>
        <w:rFonts w:ascii="Wingdings" w:hAnsi="Wingdings" w:hint="default"/>
      </w:rPr>
    </w:lvl>
  </w:abstractNum>
  <w:abstractNum w:abstractNumId="21" w15:restartNumberingAfterBreak="0">
    <w:nsid w:val="5E484655"/>
    <w:multiLevelType w:val="multilevel"/>
    <w:tmpl w:val="672C5BF8"/>
    <w:styleLink w:val="CurrentList1"/>
    <w:lvl w:ilvl="0">
      <w:start w:val="6"/>
      <w:numFmt w:val="decimal"/>
      <w:lvlText w:val="%1"/>
      <w:lvlJc w:val="left"/>
      <w:pPr>
        <w:ind w:left="360" w:hanging="360"/>
      </w:pPr>
      <w:rPr>
        <w:rFonts w:asciiTheme="minorHAnsi" w:eastAsiaTheme="majorEastAsia" w:hAnsiTheme="minorHAnsi" w:cstheme="majorBidi" w:hint="default"/>
      </w:rPr>
    </w:lvl>
    <w:lvl w:ilvl="1">
      <w:start w:val="1"/>
      <w:numFmt w:val="decimal"/>
      <w:lvlText w:val="%1.%2"/>
      <w:lvlJc w:val="left"/>
      <w:pPr>
        <w:ind w:left="360" w:hanging="360"/>
      </w:pPr>
      <w:rPr>
        <w:rFonts w:asciiTheme="minorHAnsi" w:eastAsiaTheme="majorEastAsia" w:hAnsiTheme="minorHAnsi" w:cstheme="majorBidi" w:hint="default"/>
      </w:rPr>
    </w:lvl>
    <w:lvl w:ilvl="2">
      <w:start w:val="1"/>
      <w:numFmt w:val="decimal"/>
      <w:lvlText w:val="%1.1"/>
      <w:lvlJc w:val="left"/>
      <w:pPr>
        <w:ind w:left="720" w:hanging="720"/>
      </w:pPr>
      <w:rPr>
        <w:rFonts w:asciiTheme="minorHAnsi" w:eastAsiaTheme="majorEastAsia" w:hAnsiTheme="minorHAnsi" w:cstheme="majorBidi" w:hint="default"/>
      </w:rPr>
    </w:lvl>
    <w:lvl w:ilvl="3">
      <w:start w:val="1"/>
      <w:numFmt w:val="decimal"/>
      <w:lvlText w:val="%1.%2.%3.%4"/>
      <w:lvlJc w:val="left"/>
      <w:pPr>
        <w:ind w:left="720" w:hanging="720"/>
      </w:pPr>
      <w:rPr>
        <w:rFonts w:asciiTheme="minorHAnsi" w:eastAsiaTheme="majorEastAsia" w:hAnsiTheme="minorHAnsi" w:cstheme="majorBidi" w:hint="default"/>
      </w:rPr>
    </w:lvl>
    <w:lvl w:ilvl="4">
      <w:start w:val="1"/>
      <w:numFmt w:val="decimal"/>
      <w:lvlText w:val="%1.%2.%3.%4.%5"/>
      <w:lvlJc w:val="left"/>
      <w:pPr>
        <w:ind w:left="1080" w:hanging="1080"/>
      </w:pPr>
      <w:rPr>
        <w:rFonts w:asciiTheme="minorHAnsi" w:eastAsiaTheme="majorEastAsia" w:hAnsiTheme="minorHAnsi" w:cstheme="majorBidi" w:hint="default"/>
      </w:rPr>
    </w:lvl>
    <w:lvl w:ilvl="5">
      <w:start w:val="1"/>
      <w:numFmt w:val="decimal"/>
      <w:lvlText w:val="%1.%2.%3.%4.%5.%6"/>
      <w:lvlJc w:val="left"/>
      <w:pPr>
        <w:ind w:left="1080" w:hanging="1080"/>
      </w:pPr>
      <w:rPr>
        <w:rFonts w:asciiTheme="minorHAnsi" w:eastAsiaTheme="majorEastAsia" w:hAnsiTheme="minorHAnsi" w:cstheme="majorBidi" w:hint="default"/>
      </w:rPr>
    </w:lvl>
    <w:lvl w:ilvl="6">
      <w:start w:val="1"/>
      <w:numFmt w:val="decimal"/>
      <w:lvlText w:val="%1.%2.%3.%4.%5.%6.%7"/>
      <w:lvlJc w:val="left"/>
      <w:pPr>
        <w:ind w:left="1440" w:hanging="1440"/>
      </w:pPr>
      <w:rPr>
        <w:rFonts w:asciiTheme="minorHAnsi" w:eastAsiaTheme="majorEastAsia" w:hAnsiTheme="minorHAnsi" w:cstheme="majorBidi" w:hint="default"/>
      </w:rPr>
    </w:lvl>
    <w:lvl w:ilvl="7">
      <w:start w:val="1"/>
      <w:numFmt w:val="decimal"/>
      <w:lvlText w:val="%1.%2.%3.%4.%5.%6.%7.%8"/>
      <w:lvlJc w:val="left"/>
      <w:pPr>
        <w:ind w:left="1440" w:hanging="1440"/>
      </w:pPr>
      <w:rPr>
        <w:rFonts w:asciiTheme="minorHAnsi" w:eastAsiaTheme="majorEastAsia" w:hAnsiTheme="minorHAnsi" w:cstheme="majorBidi" w:hint="default"/>
      </w:rPr>
    </w:lvl>
    <w:lvl w:ilvl="8">
      <w:start w:val="1"/>
      <w:numFmt w:val="decimal"/>
      <w:lvlText w:val="%1.%2.%3.%4.%5.%6.%7.%8.%9"/>
      <w:lvlJc w:val="left"/>
      <w:pPr>
        <w:ind w:left="1800" w:hanging="1800"/>
      </w:pPr>
      <w:rPr>
        <w:rFonts w:asciiTheme="minorHAnsi" w:eastAsiaTheme="majorEastAsia" w:hAnsiTheme="minorHAnsi" w:cstheme="majorBidi" w:hint="default"/>
      </w:rPr>
    </w:lvl>
  </w:abstractNum>
  <w:abstractNum w:abstractNumId="22" w15:restartNumberingAfterBreak="0">
    <w:nsid w:val="6050C882"/>
    <w:multiLevelType w:val="multilevel"/>
    <w:tmpl w:val="133AFB3C"/>
    <w:lvl w:ilvl="0">
      <w:start w:val="1"/>
      <w:numFmt w:val="bullet"/>
      <w:lvlText w:val=""/>
      <w:lvlJc w:val="left"/>
      <w:pPr>
        <w:ind w:left="315" w:hanging="20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E9CBF76"/>
    <w:multiLevelType w:val="multilevel"/>
    <w:tmpl w:val="C31A2E4A"/>
    <w:lvl w:ilvl="0">
      <w:start w:val="1"/>
      <w:numFmt w:val="bullet"/>
      <w:lvlText w:val=""/>
      <w:lvlJc w:val="left"/>
      <w:pPr>
        <w:ind w:left="927" w:hanging="20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7DA77F14"/>
    <w:multiLevelType w:val="hybridMultilevel"/>
    <w:tmpl w:val="49A0F9E8"/>
    <w:lvl w:ilvl="0" w:tplc="F4E6D8A0">
      <w:start w:val="1"/>
      <w:numFmt w:val="bullet"/>
      <w:lvlText w:val=""/>
      <w:lvlJc w:val="left"/>
      <w:pPr>
        <w:ind w:left="720" w:hanging="360"/>
      </w:pPr>
      <w:rPr>
        <w:rFonts w:ascii="Symbol" w:hAnsi="Symbol" w:hint="default"/>
      </w:rPr>
    </w:lvl>
    <w:lvl w:ilvl="1" w:tplc="339C787E">
      <w:start w:val="1"/>
      <w:numFmt w:val="bullet"/>
      <w:lvlText w:val="o"/>
      <w:lvlJc w:val="left"/>
      <w:pPr>
        <w:ind w:left="1440" w:hanging="360"/>
      </w:pPr>
      <w:rPr>
        <w:rFonts w:ascii="Courier New" w:hAnsi="Courier New" w:hint="default"/>
      </w:rPr>
    </w:lvl>
    <w:lvl w:ilvl="2" w:tplc="DD20B150">
      <w:start w:val="1"/>
      <w:numFmt w:val="bullet"/>
      <w:lvlText w:val=""/>
      <w:lvlJc w:val="left"/>
      <w:pPr>
        <w:ind w:left="2160" w:hanging="360"/>
      </w:pPr>
      <w:rPr>
        <w:rFonts w:ascii="Wingdings" w:hAnsi="Wingdings" w:hint="default"/>
      </w:rPr>
    </w:lvl>
    <w:lvl w:ilvl="3" w:tplc="CA34E1CC">
      <w:start w:val="1"/>
      <w:numFmt w:val="bullet"/>
      <w:lvlText w:val=""/>
      <w:lvlJc w:val="left"/>
      <w:pPr>
        <w:ind w:left="2880" w:hanging="360"/>
      </w:pPr>
      <w:rPr>
        <w:rFonts w:ascii="Symbol" w:hAnsi="Symbol" w:hint="default"/>
      </w:rPr>
    </w:lvl>
    <w:lvl w:ilvl="4" w:tplc="0BAAEEC6">
      <w:start w:val="1"/>
      <w:numFmt w:val="bullet"/>
      <w:lvlText w:val="o"/>
      <w:lvlJc w:val="left"/>
      <w:pPr>
        <w:ind w:left="3600" w:hanging="360"/>
      </w:pPr>
      <w:rPr>
        <w:rFonts w:ascii="Courier New" w:hAnsi="Courier New" w:hint="default"/>
      </w:rPr>
    </w:lvl>
    <w:lvl w:ilvl="5" w:tplc="E1CC037C">
      <w:start w:val="1"/>
      <w:numFmt w:val="bullet"/>
      <w:lvlText w:val=""/>
      <w:lvlJc w:val="left"/>
      <w:pPr>
        <w:ind w:left="4320" w:hanging="360"/>
      </w:pPr>
      <w:rPr>
        <w:rFonts w:ascii="Wingdings" w:hAnsi="Wingdings" w:hint="default"/>
      </w:rPr>
    </w:lvl>
    <w:lvl w:ilvl="6" w:tplc="1794CA48">
      <w:start w:val="1"/>
      <w:numFmt w:val="bullet"/>
      <w:lvlText w:val=""/>
      <w:lvlJc w:val="left"/>
      <w:pPr>
        <w:ind w:left="5040" w:hanging="360"/>
      </w:pPr>
      <w:rPr>
        <w:rFonts w:ascii="Symbol" w:hAnsi="Symbol" w:hint="default"/>
      </w:rPr>
    </w:lvl>
    <w:lvl w:ilvl="7" w:tplc="EA5A0830">
      <w:start w:val="1"/>
      <w:numFmt w:val="bullet"/>
      <w:lvlText w:val="o"/>
      <w:lvlJc w:val="left"/>
      <w:pPr>
        <w:ind w:left="5760" w:hanging="360"/>
      </w:pPr>
      <w:rPr>
        <w:rFonts w:ascii="Courier New" w:hAnsi="Courier New" w:hint="default"/>
      </w:rPr>
    </w:lvl>
    <w:lvl w:ilvl="8" w:tplc="6F4C42FE">
      <w:start w:val="1"/>
      <w:numFmt w:val="bullet"/>
      <w:lvlText w:val=""/>
      <w:lvlJc w:val="left"/>
      <w:pPr>
        <w:ind w:left="6480" w:hanging="360"/>
      </w:pPr>
      <w:rPr>
        <w:rFonts w:ascii="Wingdings" w:hAnsi="Wingdings" w:hint="default"/>
      </w:rPr>
    </w:lvl>
  </w:abstractNum>
  <w:abstractNum w:abstractNumId="25" w15:restartNumberingAfterBreak="0">
    <w:nsid w:val="7EA43B76"/>
    <w:multiLevelType w:val="hybridMultilevel"/>
    <w:tmpl w:val="0F4E9154"/>
    <w:lvl w:ilvl="0" w:tplc="B6C6708A">
      <w:start w:val="1"/>
      <w:numFmt w:val="bullet"/>
      <w:lvlText w:val=""/>
      <w:lvlJc w:val="left"/>
      <w:pPr>
        <w:ind w:left="1080" w:hanging="360"/>
      </w:pPr>
      <w:rPr>
        <w:rFonts w:ascii="Symbol" w:hAnsi="Symbol" w:hint="default"/>
      </w:rPr>
    </w:lvl>
    <w:lvl w:ilvl="1" w:tplc="C374CE86">
      <w:start w:val="1"/>
      <w:numFmt w:val="bullet"/>
      <w:lvlText w:val="o"/>
      <w:lvlJc w:val="left"/>
      <w:pPr>
        <w:ind w:left="1440" w:hanging="360"/>
      </w:pPr>
      <w:rPr>
        <w:rFonts w:ascii="Courier New" w:hAnsi="Courier New" w:hint="default"/>
      </w:rPr>
    </w:lvl>
    <w:lvl w:ilvl="2" w:tplc="680645CE">
      <w:start w:val="1"/>
      <w:numFmt w:val="bullet"/>
      <w:lvlText w:val=""/>
      <w:lvlJc w:val="left"/>
      <w:pPr>
        <w:ind w:left="2160" w:hanging="360"/>
      </w:pPr>
      <w:rPr>
        <w:rFonts w:ascii="Wingdings" w:hAnsi="Wingdings" w:hint="default"/>
      </w:rPr>
    </w:lvl>
    <w:lvl w:ilvl="3" w:tplc="816EEB82">
      <w:start w:val="1"/>
      <w:numFmt w:val="bullet"/>
      <w:lvlText w:val=""/>
      <w:lvlJc w:val="left"/>
      <w:pPr>
        <w:ind w:left="2880" w:hanging="360"/>
      </w:pPr>
      <w:rPr>
        <w:rFonts w:ascii="Symbol" w:hAnsi="Symbol" w:hint="default"/>
      </w:rPr>
    </w:lvl>
    <w:lvl w:ilvl="4" w:tplc="724C39E6">
      <w:start w:val="1"/>
      <w:numFmt w:val="bullet"/>
      <w:lvlText w:val="o"/>
      <w:lvlJc w:val="left"/>
      <w:pPr>
        <w:ind w:left="3600" w:hanging="360"/>
      </w:pPr>
      <w:rPr>
        <w:rFonts w:ascii="Courier New" w:hAnsi="Courier New" w:hint="default"/>
      </w:rPr>
    </w:lvl>
    <w:lvl w:ilvl="5" w:tplc="B24C8272">
      <w:start w:val="1"/>
      <w:numFmt w:val="bullet"/>
      <w:lvlText w:val=""/>
      <w:lvlJc w:val="left"/>
      <w:pPr>
        <w:ind w:left="4320" w:hanging="360"/>
      </w:pPr>
      <w:rPr>
        <w:rFonts w:ascii="Wingdings" w:hAnsi="Wingdings" w:hint="default"/>
      </w:rPr>
    </w:lvl>
    <w:lvl w:ilvl="6" w:tplc="AE3246BA">
      <w:start w:val="1"/>
      <w:numFmt w:val="bullet"/>
      <w:lvlText w:val=""/>
      <w:lvlJc w:val="left"/>
      <w:pPr>
        <w:ind w:left="5040" w:hanging="360"/>
      </w:pPr>
      <w:rPr>
        <w:rFonts w:ascii="Symbol" w:hAnsi="Symbol" w:hint="default"/>
      </w:rPr>
    </w:lvl>
    <w:lvl w:ilvl="7" w:tplc="DBE8FA68">
      <w:start w:val="1"/>
      <w:numFmt w:val="bullet"/>
      <w:lvlText w:val="o"/>
      <w:lvlJc w:val="left"/>
      <w:pPr>
        <w:ind w:left="5760" w:hanging="360"/>
      </w:pPr>
      <w:rPr>
        <w:rFonts w:ascii="Courier New" w:hAnsi="Courier New" w:hint="default"/>
      </w:rPr>
    </w:lvl>
    <w:lvl w:ilvl="8" w:tplc="01F094E2">
      <w:start w:val="1"/>
      <w:numFmt w:val="bullet"/>
      <w:lvlText w:val=""/>
      <w:lvlJc w:val="left"/>
      <w:pPr>
        <w:ind w:left="6480" w:hanging="360"/>
      </w:pPr>
      <w:rPr>
        <w:rFonts w:ascii="Wingdings" w:hAnsi="Wingdings" w:hint="default"/>
      </w:rPr>
    </w:lvl>
  </w:abstractNum>
  <w:num w:numId="1" w16cid:durableId="358311408">
    <w:abstractNumId w:val="17"/>
  </w:num>
  <w:num w:numId="2" w16cid:durableId="2042586197">
    <w:abstractNumId w:val="18"/>
  </w:num>
  <w:num w:numId="3" w16cid:durableId="1839076202">
    <w:abstractNumId w:val="11"/>
  </w:num>
  <w:num w:numId="4" w16cid:durableId="1779369845">
    <w:abstractNumId w:val="24"/>
  </w:num>
  <w:num w:numId="5" w16cid:durableId="1626883483">
    <w:abstractNumId w:val="10"/>
  </w:num>
  <w:num w:numId="6" w16cid:durableId="500311787">
    <w:abstractNumId w:val="1"/>
  </w:num>
  <w:num w:numId="7" w16cid:durableId="490680492">
    <w:abstractNumId w:val="22"/>
  </w:num>
  <w:num w:numId="8" w16cid:durableId="1463381900">
    <w:abstractNumId w:val="8"/>
  </w:num>
  <w:num w:numId="9" w16cid:durableId="1007901225">
    <w:abstractNumId w:val="5"/>
  </w:num>
  <w:num w:numId="10" w16cid:durableId="1701281356">
    <w:abstractNumId w:val="3"/>
  </w:num>
  <w:num w:numId="11" w16cid:durableId="1744524041">
    <w:abstractNumId w:val="4"/>
  </w:num>
  <w:num w:numId="12" w16cid:durableId="1551379784">
    <w:abstractNumId w:val="12"/>
  </w:num>
  <w:num w:numId="13" w16cid:durableId="1257908868">
    <w:abstractNumId w:val="7"/>
  </w:num>
  <w:num w:numId="14" w16cid:durableId="1445879793">
    <w:abstractNumId w:val="6"/>
  </w:num>
  <w:num w:numId="15" w16cid:durableId="188488998">
    <w:abstractNumId w:val="15"/>
  </w:num>
  <w:num w:numId="16" w16cid:durableId="1958024063">
    <w:abstractNumId w:val="2"/>
  </w:num>
  <w:num w:numId="17" w16cid:durableId="668143523">
    <w:abstractNumId w:val="9"/>
  </w:num>
  <w:num w:numId="18" w16cid:durableId="1298297291">
    <w:abstractNumId w:val="13"/>
  </w:num>
  <w:num w:numId="19" w16cid:durableId="2062633734">
    <w:abstractNumId w:val="0"/>
  </w:num>
  <w:num w:numId="20" w16cid:durableId="2050299208">
    <w:abstractNumId w:val="14"/>
  </w:num>
  <w:num w:numId="21" w16cid:durableId="1931352860">
    <w:abstractNumId w:val="23"/>
  </w:num>
  <w:num w:numId="22" w16cid:durableId="1235970354">
    <w:abstractNumId w:val="19"/>
  </w:num>
  <w:num w:numId="23" w16cid:durableId="1073046795">
    <w:abstractNumId w:val="25"/>
  </w:num>
  <w:num w:numId="24" w16cid:durableId="2129884532">
    <w:abstractNumId w:val="20"/>
  </w:num>
  <w:num w:numId="25" w16cid:durableId="1873883271">
    <w:abstractNumId w:val="21"/>
  </w:num>
  <w:num w:numId="26" w16cid:durableId="2054379393">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A12"/>
    <w:rsid w:val="00001636"/>
    <w:rsid w:val="0000761C"/>
    <w:rsid w:val="00012DCC"/>
    <w:rsid w:val="000133AB"/>
    <w:rsid w:val="00017AA5"/>
    <w:rsid w:val="00020023"/>
    <w:rsid w:val="00025ABD"/>
    <w:rsid w:val="0005256A"/>
    <w:rsid w:val="000528EA"/>
    <w:rsid w:val="000550FA"/>
    <w:rsid w:val="00060510"/>
    <w:rsid w:val="00063174"/>
    <w:rsid w:val="000635C6"/>
    <w:rsid w:val="0006408E"/>
    <w:rsid w:val="00067075"/>
    <w:rsid w:val="00070ED6"/>
    <w:rsid w:val="00074596"/>
    <w:rsid w:val="00075AAD"/>
    <w:rsid w:val="0008011C"/>
    <w:rsid w:val="000821BC"/>
    <w:rsid w:val="00083373"/>
    <w:rsid w:val="00085347"/>
    <w:rsid w:val="00091ED3"/>
    <w:rsid w:val="000972F1"/>
    <w:rsid w:val="000A0927"/>
    <w:rsid w:val="000B0C52"/>
    <w:rsid w:val="000B33B6"/>
    <w:rsid w:val="000B4DA7"/>
    <w:rsid w:val="000B6243"/>
    <w:rsid w:val="000C4FA8"/>
    <w:rsid w:val="000D1A05"/>
    <w:rsid w:val="000D234D"/>
    <w:rsid w:val="000D27B3"/>
    <w:rsid w:val="000D4281"/>
    <w:rsid w:val="000D64BF"/>
    <w:rsid w:val="000E5527"/>
    <w:rsid w:val="000F10D3"/>
    <w:rsid w:val="000F1F8E"/>
    <w:rsid w:val="000F3C55"/>
    <w:rsid w:val="000F423B"/>
    <w:rsid w:val="000F577A"/>
    <w:rsid w:val="000F63D7"/>
    <w:rsid w:val="000F7ED3"/>
    <w:rsid w:val="00101438"/>
    <w:rsid w:val="00103BE0"/>
    <w:rsid w:val="00110091"/>
    <w:rsid w:val="0011193E"/>
    <w:rsid w:val="001137DC"/>
    <w:rsid w:val="0011463B"/>
    <w:rsid w:val="00117944"/>
    <w:rsid w:val="001200E8"/>
    <w:rsid w:val="00131390"/>
    <w:rsid w:val="0013182C"/>
    <w:rsid w:val="0013188F"/>
    <w:rsid w:val="00133646"/>
    <w:rsid w:val="001364D5"/>
    <w:rsid w:val="00140328"/>
    <w:rsid w:val="00142F09"/>
    <w:rsid w:val="00144F4C"/>
    <w:rsid w:val="0014639C"/>
    <w:rsid w:val="00150A60"/>
    <w:rsid w:val="00152521"/>
    <w:rsid w:val="00156C00"/>
    <w:rsid w:val="00157AC5"/>
    <w:rsid w:val="00160747"/>
    <w:rsid w:val="00164928"/>
    <w:rsid w:val="00165BD9"/>
    <w:rsid w:val="001728FB"/>
    <w:rsid w:val="00174565"/>
    <w:rsid w:val="0017488A"/>
    <w:rsid w:val="00177160"/>
    <w:rsid w:val="00180740"/>
    <w:rsid w:val="0018262D"/>
    <w:rsid w:val="001949B6"/>
    <w:rsid w:val="001A1808"/>
    <w:rsid w:val="001A236E"/>
    <w:rsid w:val="001A240D"/>
    <w:rsid w:val="001A2F77"/>
    <w:rsid w:val="001A32AB"/>
    <w:rsid w:val="001A5142"/>
    <w:rsid w:val="001A54E0"/>
    <w:rsid w:val="001B010D"/>
    <w:rsid w:val="001B14AB"/>
    <w:rsid w:val="001B5203"/>
    <w:rsid w:val="001B6477"/>
    <w:rsid w:val="001B7DDF"/>
    <w:rsid w:val="001C1AA5"/>
    <w:rsid w:val="001D4F3B"/>
    <w:rsid w:val="001E540E"/>
    <w:rsid w:val="001E6104"/>
    <w:rsid w:val="001E6A14"/>
    <w:rsid w:val="001E717F"/>
    <w:rsid w:val="0020598C"/>
    <w:rsid w:val="0021589C"/>
    <w:rsid w:val="00221C53"/>
    <w:rsid w:val="002223AA"/>
    <w:rsid w:val="00227FA2"/>
    <w:rsid w:val="00232B8C"/>
    <w:rsid w:val="00232F4D"/>
    <w:rsid w:val="0023718E"/>
    <w:rsid w:val="0024058E"/>
    <w:rsid w:val="002455F7"/>
    <w:rsid w:val="0024668D"/>
    <w:rsid w:val="00254736"/>
    <w:rsid w:val="0025624E"/>
    <w:rsid w:val="002610C5"/>
    <w:rsid w:val="0026197E"/>
    <w:rsid w:val="002666E1"/>
    <w:rsid w:val="0027217F"/>
    <w:rsid w:val="00272360"/>
    <w:rsid w:val="00282186"/>
    <w:rsid w:val="0028424C"/>
    <w:rsid w:val="002936C2"/>
    <w:rsid w:val="00297A30"/>
    <w:rsid w:val="002A1954"/>
    <w:rsid w:val="002B097E"/>
    <w:rsid w:val="002B2928"/>
    <w:rsid w:val="002B6895"/>
    <w:rsid w:val="002C26F4"/>
    <w:rsid w:val="002D23E1"/>
    <w:rsid w:val="002D2A60"/>
    <w:rsid w:val="002D352C"/>
    <w:rsid w:val="002D3FE2"/>
    <w:rsid w:val="002D40B0"/>
    <w:rsid w:val="002D4F5D"/>
    <w:rsid w:val="002D6E6A"/>
    <w:rsid w:val="002D78D2"/>
    <w:rsid w:val="002D7EAF"/>
    <w:rsid w:val="002E17EC"/>
    <w:rsid w:val="002E394A"/>
    <w:rsid w:val="002E79B6"/>
    <w:rsid w:val="002F08E4"/>
    <w:rsid w:val="002F4AAF"/>
    <w:rsid w:val="00302768"/>
    <w:rsid w:val="00303AD8"/>
    <w:rsid w:val="00307155"/>
    <w:rsid w:val="00320E19"/>
    <w:rsid w:val="003239C5"/>
    <w:rsid w:val="00327627"/>
    <w:rsid w:val="003302AA"/>
    <w:rsid w:val="00332C2B"/>
    <w:rsid w:val="003338C8"/>
    <w:rsid w:val="00335F72"/>
    <w:rsid w:val="00337B6B"/>
    <w:rsid w:val="003407D7"/>
    <w:rsid w:val="00343F48"/>
    <w:rsid w:val="003448FF"/>
    <w:rsid w:val="00347C65"/>
    <w:rsid w:val="00353214"/>
    <w:rsid w:val="0037279D"/>
    <w:rsid w:val="00380121"/>
    <w:rsid w:val="00381BDC"/>
    <w:rsid w:val="00382B27"/>
    <w:rsid w:val="00382E36"/>
    <w:rsid w:val="0038575A"/>
    <w:rsid w:val="00390A97"/>
    <w:rsid w:val="003952EA"/>
    <w:rsid w:val="003A0389"/>
    <w:rsid w:val="003A65A7"/>
    <w:rsid w:val="003B4EA6"/>
    <w:rsid w:val="003C05B9"/>
    <w:rsid w:val="003C676E"/>
    <w:rsid w:val="003D1C31"/>
    <w:rsid w:val="003D25C7"/>
    <w:rsid w:val="003D6F4D"/>
    <w:rsid w:val="003E28F5"/>
    <w:rsid w:val="003E5C99"/>
    <w:rsid w:val="003E6149"/>
    <w:rsid w:val="003E6AB4"/>
    <w:rsid w:val="003F166F"/>
    <w:rsid w:val="003F2786"/>
    <w:rsid w:val="003F5114"/>
    <w:rsid w:val="00400003"/>
    <w:rsid w:val="00401356"/>
    <w:rsid w:val="004021CE"/>
    <w:rsid w:val="00403BE6"/>
    <w:rsid w:val="004041CA"/>
    <w:rsid w:val="00406D3A"/>
    <w:rsid w:val="004075DB"/>
    <w:rsid w:val="00414C1D"/>
    <w:rsid w:val="004171BB"/>
    <w:rsid w:val="00417809"/>
    <w:rsid w:val="00417E13"/>
    <w:rsid w:val="00420F05"/>
    <w:rsid w:val="00422E0D"/>
    <w:rsid w:val="004237F1"/>
    <w:rsid w:val="00426E05"/>
    <w:rsid w:val="00430ADC"/>
    <w:rsid w:val="0043231E"/>
    <w:rsid w:val="00432D60"/>
    <w:rsid w:val="00433064"/>
    <w:rsid w:val="00437468"/>
    <w:rsid w:val="004420F3"/>
    <w:rsid w:val="004427CB"/>
    <w:rsid w:val="00443EB8"/>
    <w:rsid w:val="004521E1"/>
    <w:rsid w:val="0045232B"/>
    <w:rsid w:val="00453374"/>
    <w:rsid w:val="00454614"/>
    <w:rsid w:val="00464334"/>
    <w:rsid w:val="00465A16"/>
    <w:rsid w:val="00471A7F"/>
    <w:rsid w:val="004777C5"/>
    <w:rsid w:val="00485B33"/>
    <w:rsid w:val="00486400"/>
    <w:rsid w:val="004913AD"/>
    <w:rsid w:val="00491962"/>
    <w:rsid w:val="00491A77"/>
    <w:rsid w:val="004923D3"/>
    <w:rsid w:val="00492B41"/>
    <w:rsid w:val="00497668"/>
    <w:rsid w:val="004A6CDF"/>
    <w:rsid w:val="004B4129"/>
    <w:rsid w:val="004B4D90"/>
    <w:rsid w:val="004B6E9E"/>
    <w:rsid w:val="004C09A3"/>
    <w:rsid w:val="004C2752"/>
    <w:rsid w:val="004C3BA9"/>
    <w:rsid w:val="004D34C0"/>
    <w:rsid w:val="004E2B87"/>
    <w:rsid w:val="004E2FB0"/>
    <w:rsid w:val="004E3783"/>
    <w:rsid w:val="004E7A27"/>
    <w:rsid w:val="004F125F"/>
    <w:rsid w:val="004F1E45"/>
    <w:rsid w:val="004F2051"/>
    <w:rsid w:val="004F3261"/>
    <w:rsid w:val="004F6490"/>
    <w:rsid w:val="004F7C61"/>
    <w:rsid w:val="00501E58"/>
    <w:rsid w:val="00503E38"/>
    <w:rsid w:val="005057FF"/>
    <w:rsid w:val="00506621"/>
    <w:rsid w:val="00511E0C"/>
    <w:rsid w:val="0051587B"/>
    <w:rsid w:val="005166DC"/>
    <w:rsid w:val="005202C4"/>
    <w:rsid w:val="00522103"/>
    <w:rsid w:val="00522F1C"/>
    <w:rsid w:val="0052519A"/>
    <w:rsid w:val="00526124"/>
    <w:rsid w:val="00533F54"/>
    <w:rsid w:val="00540B0F"/>
    <w:rsid w:val="00543095"/>
    <w:rsid w:val="005453F9"/>
    <w:rsid w:val="00546EC0"/>
    <w:rsid w:val="00550C58"/>
    <w:rsid w:val="00552C92"/>
    <w:rsid w:val="00552D79"/>
    <w:rsid w:val="005549B5"/>
    <w:rsid w:val="00556D86"/>
    <w:rsid w:val="00557342"/>
    <w:rsid w:val="00561A60"/>
    <w:rsid w:val="00563A9C"/>
    <w:rsid w:val="00563D10"/>
    <w:rsid w:val="00565C4A"/>
    <w:rsid w:val="00566A28"/>
    <w:rsid w:val="005703F8"/>
    <w:rsid w:val="00572EC1"/>
    <w:rsid w:val="005738C6"/>
    <w:rsid w:val="005804E7"/>
    <w:rsid w:val="00580E15"/>
    <w:rsid w:val="00582291"/>
    <w:rsid w:val="005833E2"/>
    <w:rsid w:val="00584D9E"/>
    <w:rsid w:val="00584EEE"/>
    <w:rsid w:val="00585F84"/>
    <w:rsid w:val="00593627"/>
    <w:rsid w:val="00595708"/>
    <w:rsid w:val="00595D14"/>
    <w:rsid w:val="005A459E"/>
    <w:rsid w:val="005A53E7"/>
    <w:rsid w:val="005A5B6A"/>
    <w:rsid w:val="005B00B1"/>
    <w:rsid w:val="005B6454"/>
    <w:rsid w:val="005B6BC4"/>
    <w:rsid w:val="005C3F34"/>
    <w:rsid w:val="005C78B7"/>
    <w:rsid w:val="005C7F58"/>
    <w:rsid w:val="005D1036"/>
    <w:rsid w:val="005D4D6E"/>
    <w:rsid w:val="005D6340"/>
    <w:rsid w:val="005E211D"/>
    <w:rsid w:val="005E2E99"/>
    <w:rsid w:val="005E3195"/>
    <w:rsid w:val="005E571C"/>
    <w:rsid w:val="005E6E1C"/>
    <w:rsid w:val="005F4802"/>
    <w:rsid w:val="006022A2"/>
    <w:rsid w:val="0061092A"/>
    <w:rsid w:val="0061320C"/>
    <w:rsid w:val="006273C1"/>
    <w:rsid w:val="00634301"/>
    <w:rsid w:val="006343B6"/>
    <w:rsid w:val="00636D86"/>
    <w:rsid w:val="00640B8D"/>
    <w:rsid w:val="00644D48"/>
    <w:rsid w:val="006463E5"/>
    <w:rsid w:val="00646C63"/>
    <w:rsid w:val="00646E01"/>
    <w:rsid w:val="00653C60"/>
    <w:rsid w:val="00656FF9"/>
    <w:rsid w:val="00660382"/>
    <w:rsid w:val="00661174"/>
    <w:rsid w:val="006636E4"/>
    <w:rsid w:val="00667386"/>
    <w:rsid w:val="006768F8"/>
    <w:rsid w:val="00686C7D"/>
    <w:rsid w:val="00686DD8"/>
    <w:rsid w:val="0069002F"/>
    <w:rsid w:val="0069121D"/>
    <w:rsid w:val="00691471"/>
    <w:rsid w:val="006A5E74"/>
    <w:rsid w:val="006A6379"/>
    <w:rsid w:val="006B2B76"/>
    <w:rsid w:val="006B60EB"/>
    <w:rsid w:val="006C6CC4"/>
    <w:rsid w:val="006C6D5E"/>
    <w:rsid w:val="006D15D7"/>
    <w:rsid w:val="006D253F"/>
    <w:rsid w:val="006D44A6"/>
    <w:rsid w:val="006E1DEC"/>
    <w:rsid w:val="006E2A3B"/>
    <w:rsid w:val="006E5E75"/>
    <w:rsid w:val="006F054C"/>
    <w:rsid w:val="006F4A12"/>
    <w:rsid w:val="007014EA"/>
    <w:rsid w:val="007028A4"/>
    <w:rsid w:val="00702B1E"/>
    <w:rsid w:val="00705112"/>
    <w:rsid w:val="00705D0D"/>
    <w:rsid w:val="00707F2A"/>
    <w:rsid w:val="0071480A"/>
    <w:rsid w:val="00715E1C"/>
    <w:rsid w:val="00722E43"/>
    <w:rsid w:val="00724876"/>
    <w:rsid w:val="00725FAF"/>
    <w:rsid w:val="00732BBA"/>
    <w:rsid w:val="00735C65"/>
    <w:rsid w:val="00742CD5"/>
    <w:rsid w:val="0074475F"/>
    <w:rsid w:val="00750FA3"/>
    <w:rsid w:val="00753979"/>
    <w:rsid w:val="007675C2"/>
    <w:rsid w:val="007676BA"/>
    <w:rsid w:val="00767BFE"/>
    <w:rsid w:val="00770BF4"/>
    <w:rsid w:val="0078292E"/>
    <w:rsid w:val="00784C5D"/>
    <w:rsid w:val="0078796F"/>
    <w:rsid w:val="00792989"/>
    <w:rsid w:val="00793A6A"/>
    <w:rsid w:val="00797C5D"/>
    <w:rsid w:val="007B494C"/>
    <w:rsid w:val="007B5E0E"/>
    <w:rsid w:val="007B6FE1"/>
    <w:rsid w:val="007C0063"/>
    <w:rsid w:val="007C5418"/>
    <w:rsid w:val="007D1EA3"/>
    <w:rsid w:val="007D27DB"/>
    <w:rsid w:val="007D3D77"/>
    <w:rsid w:val="007E6024"/>
    <w:rsid w:val="007F017F"/>
    <w:rsid w:val="007F7AD1"/>
    <w:rsid w:val="00803E67"/>
    <w:rsid w:val="0080431A"/>
    <w:rsid w:val="00805A02"/>
    <w:rsid w:val="008109E7"/>
    <w:rsid w:val="008114B1"/>
    <w:rsid w:val="008115EE"/>
    <w:rsid w:val="00815527"/>
    <w:rsid w:val="0081698A"/>
    <w:rsid w:val="00817CE2"/>
    <w:rsid w:val="00817F20"/>
    <w:rsid w:val="00820250"/>
    <w:rsid w:val="008300C8"/>
    <w:rsid w:val="008338B3"/>
    <w:rsid w:val="008354AC"/>
    <w:rsid w:val="00835CB4"/>
    <w:rsid w:val="00836EF2"/>
    <w:rsid w:val="008370B1"/>
    <w:rsid w:val="00837E35"/>
    <w:rsid w:val="0084018D"/>
    <w:rsid w:val="008413D6"/>
    <w:rsid w:val="0084259B"/>
    <w:rsid w:val="00845619"/>
    <w:rsid w:val="00865D31"/>
    <w:rsid w:val="008729F8"/>
    <w:rsid w:val="00876E12"/>
    <w:rsid w:val="00882C65"/>
    <w:rsid w:val="00885677"/>
    <w:rsid w:val="008905C8"/>
    <w:rsid w:val="00891C89"/>
    <w:rsid w:val="008926E3"/>
    <w:rsid w:val="00893CD8"/>
    <w:rsid w:val="00895134"/>
    <w:rsid w:val="0089784C"/>
    <w:rsid w:val="008A02E8"/>
    <w:rsid w:val="008A0C6E"/>
    <w:rsid w:val="008B0F29"/>
    <w:rsid w:val="008B1684"/>
    <w:rsid w:val="008B1FB0"/>
    <w:rsid w:val="008B2D5D"/>
    <w:rsid w:val="008B47EA"/>
    <w:rsid w:val="008B5A76"/>
    <w:rsid w:val="008C007D"/>
    <w:rsid w:val="008C0F82"/>
    <w:rsid w:val="008C1A79"/>
    <w:rsid w:val="008C5116"/>
    <w:rsid w:val="008D4D21"/>
    <w:rsid w:val="008D52D1"/>
    <w:rsid w:val="008D59CB"/>
    <w:rsid w:val="008D72A2"/>
    <w:rsid w:val="008E4019"/>
    <w:rsid w:val="008E5252"/>
    <w:rsid w:val="008E7F85"/>
    <w:rsid w:val="008F3F3A"/>
    <w:rsid w:val="008F4BD2"/>
    <w:rsid w:val="008F6AE5"/>
    <w:rsid w:val="00902802"/>
    <w:rsid w:val="00903BDF"/>
    <w:rsid w:val="009046C5"/>
    <w:rsid w:val="00912791"/>
    <w:rsid w:val="00920310"/>
    <w:rsid w:val="0092083F"/>
    <w:rsid w:val="0092158A"/>
    <w:rsid w:val="00926715"/>
    <w:rsid w:val="00926E76"/>
    <w:rsid w:val="00927312"/>
    <w:rsid w:val="00931C86"/>
    <w:rsid w:val="00935103"/>
    <w:rsid w:val="009360E3"/>
    <w:rsid w:val="00943303"/>
    <w:rsid w:val="009466C2"/>
    <w:rsid w:val="00947FA9"/>
    <w:rsid w:val="00951A34"/>
    <w:rsid w:val="009535D1"/>
    <w:rsid w:val="00956D1F"/>
    <w:rsid w:val="00963562"/>
    <w:rsid w:val="009648B7"/>
    <w:rsid w:val="00966A81"/>
    <w:rsid w:val="00970EAD"/>
    <w:rsid w:val="00971F7B"/>
    <w:rsid w:val="00980743"/>
    <w:rsid w:val="0098275E"/>
    <w:rsid w:val="00982898"/>
    <w:rsid w:val="00984399"/>
    <w:rsid w:val="00987B57"/>
    <w:rsid w:val="009908F5"/>
    <w:rsid w:val="009A22B9"/>
    <w:rsid w:val="009A7182"/>
    <w:rsid w:val="009B1771"/>
    <w:rsid w:val="009B5BEA"/>
    <w:rsid w:val="009B7442"/>
    <w:rsid w:val="009C3C65"/>
    <w:rsid w:val="009C43FD"/>
    <w:rsid w:val="009D3776"/>
    <w:rsid w:val="009E0BD5"/>
    <w:rsid w:val="009E1841"/>
    <w:rsid w:val="009E6894"/>
    <w:rsid w:val="009E7FA0"/>
    <w:rsid w:val="009E7FFD"/>
    <w:rsid w:val="009F083D"/>
    <w:rsid w:val="009F29A6"/>
    <w:rsid w:val="009F4435"/>
    <w:rsid w:val="00A073F7"/>
    <w:rsid w:val="00A07D8E"/>
    <w:rsid w:val="00A1047F"/>
    <w:rsid w:val="00A14297"/>
    <w:rsid w:val="00A150F1"/>
    <w:rsid w:val="00A16388"/>
    <w:rsid w:val="00A16B80"/>
    <w:rsid w:val="00A256C7"/>
    <w:rsid w:val="00A2740F"/>
    <w:rsid w:val="00A33CE4"/>
    <w:rsid w:val="00A34549"/>
    <w:rsid w:val="00A3526D"/>
    <w:rsid w:val="00A40748"/>
    <w:rsid w:val="00A45B49"/>
    <w:rsid w:val="00A47043"/>
    <w:rsid w:val="00A505C2"/>
    <w:rsid w:val="00A505D1"/>
    <w:rsid w:val="00A5277E"/>
    <w:rsid w:val="00A52D66"/>
    <w:rsid w:val="00A61AF4"/>
    <w:rsid w:val="00A6204C"/>
    <w:rsid w:val="00A64393"/>
    <w:rsid w:val="00A6488A"/>
    <w:rsid w:val="00A67D42"/>
    <w:rsid w:val="00A70D1F"/>
    <w:rsid w:val="00A7201B"/>
    <w:rsid w:val="00A7412C"/>
    <w:rsid w:val="00A85538"/>
    <w:rsid w:val="00A8644C"/>
    <w:rsid w:val="00A933A9"/>
    <w:rsid w:val="00A936C0"/>
    <w:rsid w:val="00A9394E"/>
    <w:rsid w:val="00A968C7"/>
    <w:rsid w:val="00AA1C2D"/>
    <w:rsid w:val="00AA2F09"/>
    <w:rsid w:val="00AA3095"/>
    <w:rsid w:val="00AA406A"/>
    <w:rsid w:val="00AA45FC"/>
    <w:rsid w:val="00AB3E49"/>
    <w:rsid w:val="00AB7CF8"/>
    <w:rsid w:val="00AC478D"/>
    <w:rsid w:val="00AD4DE1"/>
    <w:rsid w:val="00AD5A15"/>
    <w:rsid w:val="00AE1593"/>
    <w:rsid w:val="00AE1D20"/>
    <w:rsid w:val="00AE6287"/>
    <w:rsid w:val="00AF13E7"/>
    <w:rsid w:val="00AF2E6B"/>
    <w:rsid w:val="00AF4BFF"/>
    <w:rsid w:val="00AF4D4D"/>
    <w:rsid w:val="00B063E5"/>
    <w:rsid w:val="00B122EE"/>
    <w:rsid w:val="00B13AEA"/>
    <w:rsid w:val="00B163F3"/>
    <w:rsid w:val="00B25FD3"/>
    <w:rsid w:val="00B3047F"/>
    <w:rsid w:val="00B31F47"/>
    <w:rsid w:val="00B3680C"/>
    <w:rsid w:val="00B40403"/>
    <w:rsid w:val="00B4242E"/>
    <w:rsid w:val="00B46016"/>
    <w:rsid w:val="00B5519E"/>
    <w:rsid w:val="00B7069A"/>
    <w:rsid w:val="00B747AC"/>
    <w:rsid w:val="00B75C98"/>
    <w:rsid w:val="00B762D3"/>
    <w:rsid w:val="00B83140"/>
    <w:rsid w:val="00B83ABC"/>
    <w:rsid w:val="00B840D6"/>
    <w:rsid w:val="00B86536"/>
    <w:rsid w:val="00B87078"/>
    <w:rsid w:val="00B91C6C"/>
    <w:rsid w:val="00B92C5C"/>
    <w:rsid w:val="00B93D1B"/>
    <w:rsid w:val="00B95677"/>
    <w:rsid w:val="00B97586"/>
    <w:rsid w:val="00B97811"/>
    <w:rsid w:val="00BA2587"/>
    <w:rsid w:val="00BA7B23"/>
    <w:rsid w:val="00BB21D6"/>
    <w:rsid w:val="00BB3887"/>
    <w:rsid w:val="00BB393E"/>
    <w:rsid w:val="00BB4DB9"/>
    <w:rsid w:val="00BB6A16"/>
    <w:rsid w:val="00BC246F"/>
    <w:rsid w:val="00BC2A11"/>
    <w:rsid w:val="00BC3FC4"/>
    <w:rsid w:val="00BC57EA"/>
    <w:rsid w:val="00BD259B"/>
    <w:rsid w:val="00BD4208"/>
    <w:rsid w:val="00BE1305"/>
    <w:rsid w:val="00BF22E1"/>
    <w:rsid w:val="00BF3868"/>
    <w:rsid w:val="00BF3CC6"/>
    <w:rsid w:val="00BF429A"/>
    <w:rsid w:val="00BF516F"/>
    <w:rsid w:val="00C003EC"/>
    <w:rsid w:val="00C030B6"/>
    <w:rsid w:val="00C05382"/>
    <w:rsid w:val="00C05B32"/>
    <w:rsid w:val="00C071A7"/>
    <w:rsid w:val="00C1006D"/>
    <w:rsid w:val="00C1089A"/>
    <w:rsid w:val="00C11CC5"/>
    <w:rsid w:val="00C17152"/>
    <w:rsid w:val="00C2408F"/>
    <w:rsid w:val="00C3218B"/>
    <w:rsid w:val="00C32557"/>
    <w:rsid w:val="00C32A4F"/>
    <w:rsid w:val="00C3473A"/>
    <w:rsid w:val="00C34D03"/>
    <w:rsid w:val="00C3655E"/>
    <w:rsid w:val="00C36A28"/>
    <w:rsid w:val="00C37614"/>
    <w:rsid w:val="00C468E1"/>
    <w:rsid w:val="00C567F9"/>
    <w:rsid w:val="00C77DD6"/>
    <w:rsid w:val="00C80E51"/>
    <w:rsid w:val="00C82283"/>
    <w:rsid w:val="00C82B0B"/>
    <w:rsid w:val="00C86869"/>
    <w:rsid w:val="00C91092"/>
    <w:rsid w:val="00C95BA7"/>
    <w:rsid w:val="00C95F50"/>
    <w:rsid w:val="00C967F1"/>
    <w:rsid w:val="00CA1412"/>
    <w:rsid w:val="00CA28F7"/>
    <w:rsid w:val="00CA3ED2"/>
    <w:rsid w:val="00CA4045"/>
    <w:rsid w:val="00CA65B3"/>
    <w:rsid w:val="00CB07A5"/>
    <w:rsid w:val="00CB1E71"/>
    <w:rsid w:val="00CC1FA4"/>
    <w:rsid w:val="00CC3463"/>
    <w:rsid w:val="00CD29CE"/>
    <w:rsid w:val="00CD5A59"/>
    <w:rsid w:val="00CE136C"/>
    <w:rsid w:val="00CE4C31"/>
    <w:rsid w:val="00CE5E5C"/>
    <w:rsid w:val="00CF1A47"/>
    <w:rsid w:val="00CF2257"/>
    <w:rsid w:val="00CF669D"/>
    <w:rsid w:val="00D03F58"/>
    <w:rsid w:val="00D05D43"/>
    <w:rsid w:val="00D05DC9"/>
    <w:rsid w:val="00D1249D"/>
    <w:rsid w:val="00D24189"/>
    <w:rsid w:val="00D27EB0"/>
    <w:rsid w:val="00D31069"/>
    <w:rsid w:val="00D35582"/>
    <w:rsid w:val="00D37D12"/>
    <w:rsid w:val="00D42CBF"/>
    <w:rsid w:val="00D43052"/>
    <w:rsid w:val="00D45563"/>
    <w:rsid w:val="00D477E4"/>
    <w:rsid w:val="00D47E59"/>
    <w:rsid w:val="00D52C52"/>
    <w:rsid w:val="00D53A61"/>
    <w:rsid w:val="00D56870"/>
    <w:rsid w:val="00D5787F"/>
    <w:rsid w:val="00D60EA3"/>
    <w:rsid w:val="00D63A7B"/>
    <w:rsid w:val="00D701EA"/>
    <w:rsid w:val="00D72BA0"/>
    <w:rsid w:val="00D731CE"/>
    <w:rsid w:val="00D7488D"/>
    <w:rsid w:val="00D75C2A"/>
    <w:rsid w:val="00D77902"/>
    <w:rsid w:val="00D84363"/>
    <w:rsid w:val="00D86CCD"/>
    <w:rsid w:val="00D87FB6"/>
    <w:rsid w:val="00D92309"/>
    <w:rsid w:val="00D92F07"/>
    <w:rsid w:val="00D965AA"/>
    <w:rsid w:val="00D97008"/>
    <w:rsid w:val="00DA6B7E"/>
    <w:rsid w:val="00DA6C85"/>
    <w:rsid w:val="00DB006A"/>
    <w:rsid w:val="00DB0C5F"/>
    <w:rsid w:val="00DB288E"/>
    <w:rsid w:val="00DB37E4"/>
    <w:rsid w:val="00DB483F"/>
    <w:rsid w:val="00DB5AEF"/>
    <w:rsid w:val="00DB67E5"/>
    <w:rsid w:val="00DB6A9B"/>
    <w:rsid w:val="00DB76A7"/>
    <w:rsid w:val="00DB7E2E"/>
    <w:rsid w:val="00DC477A"/>
    <w:rsid w:val="00DC78DC"/>
    <w:rsid w:val="00DD1938"/>
    <w:rsid w:val="00DD369D"/>
    <w:rsid w:val="00DD640E"/>
    <w:rsid w:val="00DD6E11"/>
    <w:rsid w:val="00DF027A"/>
    <w:rsid w:val="00DF32DB"/>
    <w:rsid w:val="00DF471C"/>
    <w:rsid w:val="00DF5B4C"/>
    <w:rsid w:val="00DF5FDE"/>
    <w:rsid w:val="00E00819"/>
    <w:rsid w:val="00E01EA3"/>
    <w:rsid w:val="00E029D8"/>
    <w:rsid w:val="00E03DE3"/>
    <w:rsid w:val="00E040B6"/>
    <w:rsid w:val="00E11AA8"/>
    <w:rsid w:val="00E12DAA"/>
    <w:rsid w:val="00E143A1"/>
    <w:rsid w:val="00E147B6"/>
    <w:rsid w:val="00E15F31"/>
    <w:rsid w:val="00E177C6"/>
    <w:rsid w:val="00E250B6"/>
    <w:rsid w:val="00E3072F"/>
    <w:rsid w:val="00E33178"/>
    <w:rsid w:val="00E332C4"/>
    <w:rsid w:val="00E40954"/>
    <w:rsid w:val="00E4299A"/>
    <w:rsid w:val="00E439B7"/>
    <w:rsid w:val="00E43A5E"/>
    <w:rsid w:val="00E472ED"/>
    <w:rsid w:val="00E60F34"/>
    <w:rsid w:val="00E61D6D"/>
    <w:rsid w:val="00E63EC4"/>
    <w:rsid w:val="00E71441"/>
    <w:rsid w:val="00E714FD"/>
    <w:rsid w:val="00E756EF"/>
    <w:rsid w:val="00E75A37"/>
    <w:rsid w:val="00E773FA"/>
    <w:rsid w:val="00E80F03"/>
    <w:rsid w:val="00E876D1"/>
    <w:rsid w:val="00E87FB7"/>
    <w:rsid w:val="00E93A34"/>
    <w:rsid w:val="00EA0DFA"/>
    <w:rsid w:val="00EA0ECA"/>
    <w:rsid w:val="00EA1DB1"/>
    <w:rsid w:val="00EB067F"/>
    <w:rsid w:val="00EB080D"/>
    <w:rsid w:val="00EB261D"/>
    <w:rsid w:val="00EB573C"/>
    <w:rsid w:val="00EB66D2"/>
    <w:rsid w:val="00EB7D2E"/>
    <w:rsid w:val="00EC7DA9"/>
    <w:rsid w:val="00EC7E1A"/>
    <w:rsid w:val="00ED21FA"/>
    <w:rsid w:val="00ED29CF"/>
    <w:rsid w:val="00ED6FB1"/>
    <w:rsid w:val="00ED7443"/>
    <w:rsid w:val="00ED7E91"/>
    <w:rsid w:val="00EE17A0"/>
    <w:rsid w:val="00EE6533"/>
    <w:rsid w:val="00EF1926"/>
    <w:rsid w:val="00EF28FD"/>
    <w:rsid w:val="00EF3668"/>
    <w:rsid w:val="00EF741C"/>
    <w:rsid w:val="00F07E3B"/>
    <w:rsid w:val="00F1017D"/>
    <w:rsid w:val="00F105F2"/>
    <w:rsid w:val="00F1692D"/>
    <w:rsid w:val="00F170CC"/>
    <w:rsid w:val="00F17627"/>
    <w:rsid w:val="00F20700"/>
    <w:rsid w:val="00F20C91"/>
    <w:rsid w:val="00F2251B"/>
    <w:rsid w:val="00F22AED"/>
    <w:rsid w:val="00F241F6"/>
    <w:rsid w:val="00F32A20"/>
    <w:rsid w:val="00F37CC4"/>
    <w:rsid w:val="00F37FC9"/>
    <w:rsid w:val="00F419CD"/>
    <w:rsid w:val="00F41BB1"/>
    <w:rsid w:val="00F424C4"/>
    <w:rsid w:val="00F50AD5"/>
    <w:rsid w:val="00F674BC"/>
    <w:rsid w:val="00F7021B"/>
    <w:rsid w:val="00F8278C"/>
    <w:rsid w:val="00F84D0D"/>
    <w:rsid w:val="00F85908"/>
    <w:rsid w:val="00F91E92"/>
    <w:rsid w:val="00F93A1A"/>
    <w:rsid w:val="00F93DDA"/>
    <w:rsid w:val="00F970F3"/>
    <w:rsid w:val="00FA064E"/>
    <w:rsid w:val="00FA251D"/>
    <w:rsid w:val="00FA345F"/>
    <w:rsid w:val="00FA3EC7"/>
    <w:rsid w:val="00FB0EF9"/>
    <w:rsid w:val="00FB341A"/>
    <w:rsid w:val="00FB7432"/>
    <w:rsid w:val="00FC2628"/>
    <w:rsid w:val="00FC2E77"/>
    <w:rsid w:val="00FC34CA"/>
    <w:rsid w:val="00FC5066"/>
    <w:rsid w:val="00FC580F"/>
    <w:rsid w:val="00FD10AD"/>
    <w:rsid w:val="00FD7C34"/>
    <w:rsid w:val="00FE0E23"/>
    <w:rsid w:val="00FE1C55"/>
    <w:rsid w:val="00FE6093"/>
    <w:rsid w:val="00FE7201"/>
    <w:rsid w:val="00FF1A86"/>
    <w:rsid w:val="00FF4498"/>
    <w:rsid w:val="01A92F04"/>
    <w:rsid w:val="0214699A"/>
    <w:rsid w:val="025DD5A9"/>
    <w:rsid w:val="02F0540B"/>
    <w:rsid w:val="03460AD0"/>
    <w:rsid w:val="03B6D7A8"/>
    <w:rsid w:val="0496A09C"/>
    <w:rsid w:val="073E759C"/>
    <w:rsid w:val="085E1A96"/>
    <w:rsid w:val="08D89D2E"/>
    <w:rsid w:val="09504B5D"/>
    <w:rsid w:val="0CA02C80"/>
    <w:rsid w:val="0DAA31D1"/>
    <w:rsid w:val="0DB46DEB"/>
    <w:rsid w:val="0F508575"/>
    <w:rsid w:val="0F70195E"/>
    <w:rsid w:val="1195D4D2"/>
    <w:rsid w:val="125AC33F"/>
    <w:rsid w:val="1296EC6E"/>
    <w:rsid w:val="1353665D"/>
    <w:rsid w:val="13EFE0F2"/>
    <w:rsid w:val="16E4AC49"/>
    <w:rsid w:val="1713C41E"/>
    <w:rsid w:val="17252832"/>
    <w:rsid w:val="17CB5573"/>
    <w:rsid w:val="18DDF1EB"/>
    <w:rsid w:val="195FD502"/>
    <w:rsid w:val="1ADA4381"/>
    <w:rsid w:val="1B7772CE"/>
    <w:rsid w:val="1C286283"/>
    <w:rsid w:val="1CC66D74"/>
    <w:rsid w:val="1CED6AF2"/>
    <w:rsid w:val="1F0142CA"/>
    <w:rsid w:val="1F0D1A33"/>
    <w:rsid w:val="1F4E75B7"/>
    <w:rsid w:val="20DBCC10"/>
    <w:rsid w:val="22DA8A55"/>
    <w:rsid w:val="25E6ACFA"/>
    <w:rsid w:val="269A0419"/>
    <w:rsid w:val="26D4A43C"/>
    <w:rsid w:val="274CF165"/>
    <w:rsid w:val="28B98A1B"/>
    <w:rsid w:val="28F7BEC7"/>
    <w:rsid w:val="2B7424F0"/>
    <w:rsid w:val="2BC8A657"/>
    <w:rsid w:val="2C13C4CB"/>
    <w:rsid w:val="2D8B8F85"/>
    <w:rsid w:val="2E74ED07"/>
    <w:rsid w:val="2EA7C9DF"/>
    <w:rsid w:val="2EAC7B59"/>
    <w:rsid w:val="2F1052A7"/>
    <w:rsid w:val="2F110801"/>
    <w:rsid w:val="30A1833F"/>
    <w:rsid w:val="311194A0"/>
    <w:rsid w:val="311E76FC"/>
    <w:rsid w:val="3191F7CE"/>
    <w:rsid w:val="31E617DB"/>
    <w:rsid w:val="330066EF"/>
    <w:rsid w:val="3390AB8E"/>
    <w:rsid w:val="342D5C39"/>
    <w:rsid w:val="35099C94"/>
    <w:rsid w:val="351BD322"/>
    <w:rsid w:val="35E97042"/>
    <w:rsid w:val="362F835D"/>
    <w:rsid w:val="374A12E2"/>
    <w:rsid w:val="380DCCA6"/>
    <w:rsid w:val="384642E3"/>
    <w:rsid w:val="39698579"/>
    <w:rsid w:val="3A847876"/>
    <w:rsid w:val="3B6FFCC4"/>
    <w:rsid w:val="3BBF41A0"/>
    <w:rsid w:val="3D5AD496"/>
    <w:rsid w:val="3F728C06"/>
    <w:rsid w:val="42721FCD"/>
    <w:rsid w:val="45D04287"/>
    <w:rsid w:val="4616C169"/>
    <w:rsid w:val="46868421"/>
    <w:rsid w:val="48A197BF"/>
    <w:rsid w:val="48AC5454"/>
    <w:rsid w:val="49F30FCE"/>
    <w:rsid w:val="4D0F8F0C"/>
    <w:rsid w:val="4EA233AA"/>
    <w:rsid w:val="4FBD90D7"/>
    <w:rsid w:val="500BB2B4"/>
    <w:rsid w:val="5022A6D7"/>
    <w:rsid w:val="50B42DEF"/>
    <w:rsid w:val="50FC5E25"/>
    <w:rsid w:val="525CBA39"/>
    <w:rsid w:val="535DBC6A"/>
    <w:rsid w:val="56739BC0"/>
    <w:rsid w:val="56947D5C"/>
    <w:rsid w:val="57AA7566"/>
    <w:rsid w:val="5A64E77D"/>
    <w:rsid w:val="5C01E50F"/>
    <w:rsid w:val="5CDA5FE6"/>
    <w:rsid w:val="5EBB9AEC"/>
    <w:rsid w:val="5ED8EC3F"/>
    <w:rsid w:val="5FB8F4B1"/>
    <w:rsid w:val="605D076E"/>
    <w:rsid w:val="610A356E"/>
    <w:rsid w:val="61DA3113"/>
    <w:rsid w:val="624AA1A8"/>
    <w:rsid w:val="62A73AF0"/>
    <w:rsid w:val="641420DF"/>
    <w:rsid w:val="64C0708B"/>
    <w:rsid w:val="654788D3"/>
    <w:rsid w:val="65DB6F99"/>
    <w:rsid w:val="6799C40D"/>
    <w:rsid w:val="698E796E"/>
    <w:rsid w:val="6B18EC54"/>
    <w:rsid w:val="6BFF205F"/>
    <w:rsid w:val="6C5AC2C2"/>
    <w:rsid w:val="6CCE4419"/>
    <w:rsid w:val="6D4B7AE9"/>
    <w:rsid w:val="6E45EDE0"/>
    <w:rsid w:val="6E7B3661"/>
    <w:rsid w:val="6EBF0D1B"/>
    <w:rsid w:val="6EC1A6EC"/>
    <w:rsid w:val="7042DB02"/>
    <w:rsid w:val="71542DEC"/>
    <w:rsid w:val="725D8922"/>
    <w:rsid w:val="726BBDD8"/>
    <w:rsid w:val="729A8BAA"/>
    <w:rsid w:val="72A993ED"/>
    <w:rsid w:val="7370CB30"/>
    <w:rsid w:val="74790ACB"/>
    <w:rsid w:val="75A834D6"/>
    <w:rsid w:val="7672BED3"/>
    <w:rsid w:val="76E96DF7"/>
    <w:rsid w:val="77E13774"/>
    <w:rsid w:val="7A808758"/>
    <w:rsid w:val="7A939869"/>
    <w:rsid w:val="7AA74E7D"/>
    <w:rsid w:val="7AD6919E"/>
    <w:rsid w:val="7C010B40"/>
    <w:rsid w:val="7C41B86C"/>
    <w:rsid w:val="7D6EC96B"/>
    <w:rsid w:val="7DE854A6"/>
    <w:rsid w:val="7E911537"/>
    <w:rsid w:val="7F4573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F341C"/>
  <w15:docId w15:val="{A5C649F4-02F1-4D14-969C-AC611D093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B23"/>
    <w:pPr>
      <w:spacing w:after="0" w:line="240" w:lineRule="auto"/>
    </w:pPr>
    <w:rPr>
      <w:rFonts w:ascii="Arial" w:eastAsia="Times New Roman" w:hAnsi="Arial" w:cs="Times New Roman"/>
      <w:sz w:val="20"/>
      <w:szCs w:val="20"/>
      <w:lang w:eastAsia="en-GB"/>
    </w:rPr>
  </w:style>
  <w:style w:type="paragraph" w:styleId="Heading1">
    <w:name w:val="heading 1"/>
    <w:basedOn w:val="Normal"/>
    <w:next w:val="Normal"/>
    <w:link w:val="Heading1Char"/>
    <w:uiPriority w:val="9"/>
    <w:qFormat/>
    <w:rsid w:val="00A07D8E"/>
    <w:pPr>
      <w:keepNext/>
      <w:keepLines/>
      <w:spacing w:before="240"/>
      <w:outlineLvl w:val="0"/>
    </w:pPr>
    <w:rPr>
      <w:rFonts w:asciiTheme="minorHAnsi" w:eastAsiaTheme="majorEastAsia" w:hAnsiTheme="minorHAnsi" w:cstheme="majorBidi"/>
      <w:color w:val="365F91" w:themeColor="accent1" w:themeShade="BF"/>
      <w:sz w:val="28"/>
      <w:szCs w:val="32"/>
    </w:rPr>
  </w:style>
  <w:style w:type="paragraph" w:styleId="Heading2">
    <w:name w:val="heading 2"/>
    <w:basedOn w:val="Normal"/>
    <w:next w:val="Normal"/>
    <w:link w:val="Heading2Char"/>
    <w:uiPriority w:val="9"/>
    <w:unhideWhenUsed/>
    <w:qFormat/>
    <w:rsid w:val="00DB6A9B"/>
    <w:pPr>
      <w:keepNext/>
      <w:keepLines/>
      <w:spacing w:before="40"/>
      <w:outlineLvl w:val="1"/>
    </w:pPr>
    <w:rPr>
      <w:rFonts w:asciiTheme="minorHAnsi" w:eastAsiaTheme="majorEastAsia" w:hAnsiTheme="minorHAnsi" w:cstheme="majorBidi"/>
      <w:color w:val="365F91" w:themeColor="accent1" w:themeShade="BF"/>
      <w:sz w:val="24"/>
      <w:szCs w:val="26"/>
    </w:rPr>
  </w:style>
  <w:style w:type="paragraph" w:styleId="Heading3">
    <w:name w:val="heading 3"/>
    <w:basedOn w:val="Normal"/>
    <w:next w:val="Normal"/>
    <w:link w:val="Heading3Char"/>
    <w:uiPriority w:val="9"/>
    <w:unhideWhenUsed/>
    <w:qFormat/>
    <w:rsid w:val="00903BDF"/>
    <w:pPr>
      <w:keepNext/>
      <w:keepLines/>
      <w:spacing w:before="40"/>
      <w:outlineLvl w:val="2"/>
    </w:pPr>
    <w:rPr>
      <w:rFonts w:eastAsiaTheme="majorEastAsia" w:cstheme="majorBidi"/>
      <w:color w:val="1F497D" w:themeColor="text2"/>
      <w:szCs w:val="24"/>
    </w:rPr>
  </w:style>
  <w:style w:type="paragraph" w:styleId="Heading7">
    <w:name w:val="heading 7"/>
    <w:basedOn w:val="Normal"/>
    <w:next w:val="Normal"/>
    <w:link w:val="Heading7Char"/>
    <w:qFormat/>
    <w:rsid w:val="000D1A05"/>
    <w:pPr>
      <w:keepNext/>
      <w:jc w:val="both"/>
      <w:outlineLvl w:val="6"/>
    </w:pPr>
    <w:rPr>
      <w:b/>
      <w:snapToGrid w:val="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F4A12"/>
    <w:rPr>
      <w:rFonts w:ascii="Tahoma" w:hAnsi="Tahoma" w:cs="Tahoma"/>
      <w:sz w:val="16"/>
      <w:szCs w:val="16"/>
    </w:rPr>
  </w:style>
  <w:style w:type="character" w:customStyle="1" w:styleId="BalloonTextChar">
    <w:name w:val="Balloon Text Char"/>
    <w:basedOn w:val="DefaultParagraphFont"/>
    <w:link w:val="BalloonText"/>
    <w:uiPriority w:val="99"/>
    <w:semiHidden/>
    <w:rsid w:val="006F4A12"/>
    <w:rPr>
      <w:rFonts w:ascii="Tahoma" w:eastAsia="Times New Roman" w:hAnsi="Tahoma" w:cs="Tahoma"/>
      <w:sz w:val="16"/>
      <w:szCs w:val="16"/>
      <w:lang w:eastAsia="en-GB"/>
    </w:rPr>
  </w:style>
  <w:style w:type="table" w:styleId="TableGrid">
    <w:name w:val="Table Grid"/>
    <w:basedOn w:val="TableNormal"/>
    <w:uiPriority w:val="59"/>
    <w:rsid w:val="009F08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53A61"/>
    <w:pPr>
      <w:tabs>
        <w:tab w:val="center" w:pos="4513"/>
        <w:tab w:val="right" w:pos="9026"/>
      </w:tabs>
    </w:pPr>
  </w:style>
  <w:style w:type="character" w:customStyle="1" w:styleId="HeaderChar">
    <w:name w:val="Header Char"/>
    <w:basedOn w:val="DefaultParagraphFont"/>
    <w:link w:val="Header"/>
    <w:uiPriority w:val="99"/>
    <w:rsid w:val="00D53A6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53A61"/>
    <w:pPr>
      <w:tabs>
        <w:tab w:val="center" w:pos="4513"/>
        <w:tab w:val="right" w:pos="9026"/>
      </w:tabs>
    </w:pPr>
  </w:style>
  <w:style w:type="character" w:customStyle="1" w:styleId="FooterChar">
    <w:name w:val="Footer Char"/>
    <w:basedOn w:val="DefaultParagraphFont"/>
    <w:link w:val="Footer"/>
    <w:uiPriority w:val="99"/>
    <w:rsid w:val="00D53A61"/>
    <w:rPr>
      <w:rFonts w:ascii="Times New Roman" w:eastAsia="Times New Roman" w:hAnsi="Times New Roman" w:cs="Times New Roman"/>
      <w:sz w:val="20"/>
      <w:szCs w:val="20"/>
      <w:lang w:eastAsia="en-GB"/>
    </w:rPr>
  </w:style>
  <w:style w:type="paragraph" w:styleId="ListParagraph">
    <w:name w:val="List Paragraph"/>
    <w:basedOn w:val="Normal"/>
    <w:uiPriority w:val="1"/>
    <w:qFormat/>
    <w:rsid w:val="0078292E"/>
    <w:pPr>
      <w:ind w:left="720"/>
      <w:contextualSpacing/>
    </w:pPr>
  </w:style>
  <w:style w:type="character" w:customStyle="1" w:styleId="Heading7Char">
    <w:name w:val="Heading 7 Char"/>
    <w:basedOn w:val="DefaultParagraphFont"/>
    <w:link w:val="Heading7"/>
    <w:rsid w:val="000D1A05"/>
    <w:rPr>
      <w:rFonts w:ascii="Arial" w:eastAsia="Times New Roman" w:hAnsi="Arial" w:cs="Times New Roman"/>
      <w:b/>
      <w:snapToGrid w:val="0"/>
      <w:color w:val="00B050"/>
      <w:sz w:val="20"/>
      <w:szCs w:val="20"/>
    </w:rPr>
  </w:style>
  <w:style w:type="paragraph" w:customStyle="1" w:styleId="TableLogoText">
    <w:name w:val="Table Logo Text"/>
    <w:basedOn w:val="Normal"/>
    <w:rsid w:val="00667386"/>
    <w:pPr>
      <w:spacing w:line="240" w:lineRule="atLeast"/>
    </w:pPr>
    <w:rPr>
      <w:sz w:val="24"/>
    </w:rPr>
  </w:style>
  <w:style w:type="paragraph" w:styleId="BodyText">
    <w:name w:val="Body Text"/>
    <w:basedOn w:val="Normal"/>
    <w:link w:val="BodyTextChar"/>
    <w:rsid w:val="00667386"/>
    <w:pPr>
      <w:jc w:val="both"/>
    </w:pPr>
    <w:rPr>
      <w:sz w:val="24"/>
    </w:rPr>
  </w:style>
  <w:style w:type="character" w:customStyle="1" w:styleId="BodyTextChar">
    <w:name w:val="Body Text Char"/>
    <w:basedOn w:val="DefaultParagraphFont"/>
    <w:link w:val="BodyText"/>
    <w:rsid w:val="00667386"/>
    <w:rPr>
      <w:rFonts w:ascii="Times New Roman" w:eastAsia="Times New Roman" w:hAnsi="Times New Roman" w:cs="Times New Roman"/>
      <w:sz w:val="24"/>
      <w:szCs w:val="20"/>
      <w:lang w:eastAsia="en-GB"/>
    </w:rPr>
  </w:style>
  <w:style w:type="paragraph" w:customStyle="1" w:styleId="Default">
    <w:name w:val="Default"/>
    <w:rsid w:val="00FC34CA"/>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A07D8E"/>
    <w:rPr>
      <w:rFonts w:eastAsiaTheme="majorEastAsia" w:cstheme="majorBidi"/>
      <w:color w:val="365F91" w:themeColor="accent1" w:themeShade="BF"/>
      <w:sz w:val="28"/>
      <w:szCs w:val="32"/>
      <w:lang w:eastAsia="en-GB"/>
    </w:rPr>
  </w:style>
  <w:style w:type="paragraph" w:styleId="TOCHeading">
    <w:name w:val="TOC Heading"/>
    <w:basedOn w:val="Heading1"/>
    <w:next w:val="Normal"/>
    <w:uiPriority w:val="39"/>
    <w:unhideWhenUsed/>
    <w:qFormat/>
    <w:rsid w:val="000D1A05"/>
    <w:pPr>
      <w:spacing w:line="259" w:lineRule="auto"/>
      <w:outlineLvl w:val="9"/>
    </w:pPr>
    <w:rPr>
      <w:lang w:val="en-US" w:eastAsia="en-US"/>
    </w:rPr>
  </w:style>
  <w:style w:type="character" w:customStyle="1" w:styleId="Heading2Char">
    <w:name w:val="Heading 2 Char"/>
    <w:basedOn w:val="DefaultParagraphFont"/>
    <w:link w:val="Heading2"/>
    <w:uiPriority w:val="9"/>
    <w:rsid w:val="00DB6A9B"/>
    <w:rPr>
      <w:rFonts w:eastAsiaTheme="majorEastAsia" w:cstheme="majorBidi"/>
      <w:color w:val="365F91" w:themeColor="accent1" w:themeShade="BF"/>
      <w:sz w:val="24"/>
      <w:szCs w:val="26"/>
      <w:lang w:eastAsia="en-GB"/>
    </w:rPr>
  </w:style>
  <w:style w:type="character" w:customStyle="1" w:styleId="Heading3Char">
    <w:name w:val="Heading 3 Char"/>
    <w:basedOn w:val="DefaultParagraphFont"/>
    <w:link w:val="Heading3"/>
    <w:uiPriority w:val="9"/>
    <w:rsid w:val="00903BDF"/>
    <w:rPr>
      <w:rFonts w:ascii="Arial" w:eastAsiaTheme="majorEastAsia" w:hAnsi="Arial" w:cstheme="majorBidi"/>
      <w:color w:val="1F497D" w:themeColor="text2"/>
      <w:sz w:val="20"/>
      <w:szCs w:val="24"/>
      <w:lang w:eastAsia="en-GB"/>
    </w:rPr>
  </w:style>
  <w:style w:type="paragraph" w:styleId="TOC3">
    <w:name w:val="toc 3"/>
    <w:basedOn w:val="Normal"/>
    <w:next w:val="Normal"/>
    <w:autoRedefine/>
    <w:uiPriority w:val="39"/>
    <w:unhideWhenUsed/>
    <w:rsid w:val="000D1A05"/>
    <w:pPr>
      <w:spacing w:after="100"/>
      <w:ind w:left="400"/>
    </w:pPr>
  </w:style>
  <w:style w:type="character" w:styleId="Hyperlink">
    <w:name w:val="Hyperlink"/>
    <w:basedOn w:val="DefaultParagraphFont"/>
    <w:uiPriority w:val="99"/>
    <w:unhideWhenUsed/>
    <w:rsid w:val="000D1A05"/>
    <w:rPr>
      <w:color w:val="0000FF" w:themeColor="hyperlink"/>
      <w:u w:val="single"/>
    </w:rPr>
  </w:style>
  <w:style w:type="paragraph" w:styleId="Title">
    <w:name w:val="Title"/>
    <w:basedOn w:val="Normal"/>
    <w:link w:val="TitleChar"/>
    <w:uiPriority w:val="10"/>
    <w:qFormat/>
    <w:rsid w:val="004C09A3"/>
    <w:pPr>
      <w:widowControl w:val="0"/>
      <w:autoSpaceDE w:val="0"/>
      <w:autoSpaceDN w:val="0"/>
      <w:spacing w:before="68"/>
      <w:ind w:left="441" w:hanging="3"/>
    </w:pPr>
    <w:rPr>
      <w:rFonts w:eastAsia="Arial" w:cs="Arial"/>
      <w:b/>
      <w:bCs/>
      <w:sz w:val="48"/>
      <w:szCs w:val="48"/>
      <w:lang w:val="en-US" w:eastAsia="en-US"/>
    </w:rPr>
  </w:style>
  <w:style w:type="character" w:customStyle="1" w:styleId="TitleChar">
    <w:name w:val="Title Char"/>
    <w:basedOn w:val="DefaultParagraphFont"/>
    <w:link w:val="Title"/>
    <w:uiPriority w:val="10"/>
    <w:rsid w:val="004C09A3"/>
    <w:rPr>
      <w:rFonts w:ascii="Arial" w:eastAsia="Arial" w:hAnsi="Arial" w:cs="Arial"/>
      <w:b/>
      <w:bCs/>
      <w:sz w:val="48"/>
      <w:szCs w:val="48"/>
      <w:lang w:val="en-US"/>
    </w:rPr>
  </w:style>
  <w:style w:type="character" w:styleId="CommentReference">
    <w:name w:val="annotation reference"/>
    <w:basedOn w:val="DefaultParagraphFont"/>
    <w:uiPriority w:val="99"/>
    <w:semiHidden/>
    <w:unhideWhenUsed/>
    <w:rsid w:val="00F37FC9"/>
    <w:rPr>
      <w:sz w:val="16"/>
      <w:szCs w:val="16"/>
    </w:rPr>
  </w:style>
  <w:style w:type="paragraph" w:styleId="CommentText">
    <w:name w:val="annotation text"/>
    <w:basedOn w:val="Normal"/>
    <w:link w:val="CommentTextChar"/>
    <w:uiPriority w:val="99"/>
    <w:unhideWhenUsed/>
    <w:rsid w:val="00F37FC9"/>
  </w:style>
  <w:style w:type="character" w:customStyle="1" w:styleId="CommentTextChar">
    <w:name w:val="Comment Text Char"/>
    <w:basedOn w:val="DefaultParagraphFont"/>
    <w:link w:val="CommentText"/>
    <w:uiPriority w:val="99"/>
    <w:rsid w:val="00F37FC9"/>
    <w:rPr>
      <w:rFonts w:ascii="Arial" w:eastAsia="Times New Roman" w:hAnsi="Arial" w:cs="Times New Roman"/>
      <w:color w:val="00B050"/>
      <w:sz w:val="20"/>
      <w:szCs w:val="20"/>
      <w:lang w:eastAsia="en-GB"/>
    </w:rPr>
  </w:style>
  <w:style w:type="paragraph" w:styleId="CommentSubject">
    <w:name w:val="annotation subject"/>
    <w:basedOn w:val="CommentText"/>
    <w:next w:val="CommentText"/>
    <w:link w:val="CommentSubjectChar"/>
    <w:uiPriority w:val="99"/>
    <w:semiHidden/>
    <w:unhideWhenUsed/>
    <w:rsid w:val="00F37FC9"/>
    <w:rPr>
      <w:b/>
      <w:bCs/>
    </w:rPr>
  </w:style>
  <w:style w:type="character" w:customStyle="1" w:styleId="CommentSubjectChar">
    <w:name w:val="Comment Subject Char"/>
    <w:basedOn w:val="CommentTextChar"/>
    <w:link w:val="CommentSubject"/>
    <w:uiPriority w:val="99"/>
    <w:semiHidden/>
    <w:rsid w:val="00F37FC9"/>
    <w:rPr>
      <w:rFonts w:ascii="Arial" w:eastAsia="Times New Roman" w:hAnsi="Arial" w:cs="Times New Roman"/>
      <w:b/>
      <w:bCs/>
      <w:color w:val="00B050"/>
      <w:sz w:val="20"/>
      <w:szCs w:val="20"/>
      <w:lang w:eastAsia="en-GB"/>
    </w:rPr>
  </w:style>
  <w:style w:type="paragraph" w:customStyle="1" w:styleId="TableParagraph">
    <w:name w:val="Table Paragraph"/>
    <w:basedOn w:val="Normal"/>
    <w:uiPriority w:val="1"/>
    <w:qFormat/>
    <w:rsid w:val="00144F4C"/>
    <w:pPr>
      <w:widowControl w:val="0"/>
      <w:autoSpaceDE w:val="0"/>
      <w:autoSpaceDN w:val="0"/>
      <w:ind w:left="107"/>
    </w:pPr>
    <w:rPr>
      <w:rFonts w:ascii="Calibri" w:eastAsia="Calibri" w:hAnsi="Calibri" w:cs="Calibri"/>
      <w:sz w:val="22"/>
      <w:szCs w:val="22"/>
      <w:lang w:val="en-US" w:eastAsia="en-US"/>
    </w:rPr>
  </w:style>
  <w:style w:type="paragraph" w:styleId="TOC1">
    <w:name w:val="toc 1"/>
    <w:basedOn w:val="Normal"/>
    <w:next w:val="Normal"/>
    <w:autoRedefine/>
    <w:uiPriority w:val="39"/>
    <w:unhideWhenUsed/>
    <w:rsid w:val="009E0BD5"/>
    <w:pPr>
      <w:spacing w:after="100"/>
    </w:pPr>
  </w:style>
  <w:style w:type="paragraph" w:styleId="TOC2">
    <w:name w:val="toc 2"/>
    <w:basedOn w:val="Normal"/>
    <w:next w:val="Normal"/>
    <w:autoRedefine/>
    <w:uiPriority w:val="39"/>
    <w:unhideWhenUsed/>
    <w:rsid w:val="00D731CE"/>
    <w:pPr>
      <w:spacing w:after="100"/>
      <w:ind w:left="200"/>
    </w:pPr>
  </w:style>
  <w:style w:type="paragraph" w:styleId="NoSpacing">
    <w:name w:val="No Spacing"/>
    <w:uiPriority w:val="1"/>
    <w:qFormat/>
    <w:rsid w:val="000F10D3"/>
    <w:pPr>
      <w:spacing w:after="0" w:line="240" w:lineRule="auto"/>
    </w:pPr>
    <w:rPr>
      <w:rFonts w:ascii="Arial" w:eastAsia="Times New Roman" w:hAnsi="Arial" w:cs="Times New Roman"/>
      <w:sz w:val="20"/>
      <w:szCs w:val="20"/>
      <w:lang w:eastAsia="en-GB"/>
    </w:rPr>
  </w:style>
  <w:style w:type="character" w:styleId="UnresolvedMention">
    <w:name w:val="Unresolved Mention"/>
    <w:basedOn w:val="DefaultParagraphFont"/>
    <w:uiPriority w:val="99"/>
    <w:semiHidden/>
    <w:unhideWhenUsed/>
    <w:rsid w:val="00A5277E"/>
    <w:rPr>
      <w:color w:val="605E5C"/>
      <w:shd w:val="clear" w:color="auto" w:fill="E1DFDD"/>
    </w:rPr>
  </w:style>
  <w:style w:type="paragraph" w:styleId="Revision">
    <w:name w:val="Revision"/>
    <w:hidden/>
    <w:uiPriority w:val="99"/>
    <w:semiHidden/>
    <w:rsid w:val="00F970F3"/>
    <w:pPr>
      <w:spacing w:after="0" w:line="240" w:lineRule="auto"/>
    </w:pPr>
    <w:rPr>
      <w:rFonts w:ascii="Arial" w:eastAsia="Times New Roman" w:hAnsi="Arial" w:cs="Times New Roman"/>
      <w:sz w:val="20"/>
      <w:szCs w:val="20"/>
      <w:lang w:eastAsia="en-GB"/>
    </w:rPr>
  </w:style>
  <w:style w:type="numbering" w:customStyle="1" w:styleId="CurrentList1">
    <w:name w:val="Current List1"/>
    <w:uiPriority w:val="99"/>
    <w:rsid w:val="002D23E1"/>
    <w:pPr>
      <w:numPr>
        <w:numId w:val="25"/>
      </w:numPr>
    </w:pPr>
  </w:style>
  <w:style w:type="paragraph" w:customStyle="1" w:styleId="3Policytitle">
    <w:name w:val="3 Policy title"/>
    <w:basedOn w:val="Normal"/>
    <w:uiPriority w:val="1"/>
    <w:qFormat/>
    <w:rsid w:val="654788D3"/>
    <w:pPr>
      <w:spacing w:after="120"/>
    </w:pPr>
    <w:rPr>
      <w:rFonts w:eastAsia="MS Mincho"/>
      <w:b/>
      <w:bCs/>
      <w:sz w:val="72"/>
      <w:szCs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2891">
      <w:bodyDiv w:val="1"/>
      <w:marLeft w:val="0"/>
      <w:marRight w:val="0"/>
      <w:marTop w:val="0"/>
      <w:marBottom w:val="0"/>
      <w:divBdr>
        <w:top w:val="none" w:sz="0" w:space="0" w:color="auto"/>
        <w:left w:val="none" w:sz="0" w:space="0" w:color="auto"/>
        <w:bottom w:val="none" w:sz="0" w:space="0" w:color="auto"/>
        <w:right w:val="none" w:sz="0" w:space="0" w:color="auto"/>
      </w:divBdr>
    </w:div>
    <w:div w:id="212037468">
      <w:bodyDiv w:val="1"/>
      <w:marLeft w:val="0"/>
      <w:marRight w:val="0"/>
      <w:marTop w:val="0"/>
      <w:marBottom w:val="0"/>
      <w:divBdr>
        <w:top w:val="none" w:sz="0" w:space="0" w:color="auto"/>
        <w:left w:val="none" w:sz="0" w:space="0" w:color="auto"/>
        <w:bottom w:val="none" w:sz="0" w:space="0" w:color="auto"/>
        <w:right w:val="none" w:sz="0" w:space="0" w:color="auto"/>
      </w:divBdr>
    </w:div>
    <w:div w:id="237595326">
      <w:bodyDiv w:val="1"/>
      <w:marLeft w:val="0"/>
      <w:marRight w:val="0"/>
      <w:marTop w:val="0"/>
      <w:marBottom w:val="0"/>
      <w:divBdr>
        <w:top w:val="none" w:sz="0" w:space="0" w:color="auto"/>
        <w:left w:val="none" w:sz="0" w:space="0" w:color="auto"/>
        <w:bottom w:val="none" w:sz="0" w:space="0" w:color="auto"/>
        <w:right w:val="none" w:sz="0" w:space="0" w:color="auto"/>
      </w:divBdr>
    </w:div>
    <w:div w:id="252132433">
      <w:bodyDiv w:val="1"/>
      <w:marLeft w:val="0"/>
      <w:marRight w:val="0"/>
      <w:marTop w:val="0"/>
      <w:marBottom w:val="0"/>
      <w:divBdr>
        <w:top w:val="none" w:sz="0" w:space="0" w:color="auto"/>
        <w:left w:val="none" w:sz="0" w:space="0" w:color="auto"/>
        <w:bottom w:val="none" w:sz="0" w:space="0" w:color="auto"/>
        <w:right w:val="none" w:sz="0" w:space="0" w:color="auto"/>
      </w:divBdr>
      <w:divsChild>
        <w:div w:id="517474185">
          <w:marLeft w:val="0"/>
          <w:marRight w:val="0"/>
          <w:marTop w:val="0"/>
          <w:marBottom w:val="0"/>
          <w:divBdr>
            <w:top w:val="none" w:sz="0" w:space="0" w:color="auto"/>
            <w:left w:val="none" w:sz="0" w:space="0" w:color="auto"/>
            <w:bottom w:val="none" w:sz="0" w:space="0" w:color="auto"/>
            <w:right w:val="none" w:sz="0" w:space="0" w:color="auto"/>
          </w:divBdr>
        </w:div>
        <w:div w:id="533157788">
          <w:marLeft w:val="0"/>
          <w:marRight w:val="0"/>
          <w:marTop w:val="0"/>
          <w:marBottom w:val="0"/>
          <w:divBdr>
            <w:top w:val="none" w:sz="0" w:space="0" w:color="auto"/>
            <w:left w:val="none" w:sz="0" w:space="0" w:color="auto"/>
            <w:bottom w:val="none" w:sz="0" w:space="0" w:color="auto"/>
            <w:right w:val="none" w:sz="0" w:space="0" w:color="auto"/>
          </w:divBdr>
        </w:div>
      </w:divsChild>
    </w:div>
    <w:div w:id="272203063">
      <w:bodyDiv w:val="1"/>
      <w:marLeft w:val="0"/>
      <w:marRight w:val="0"/>
      <w:marTop w:val="0"/>
      <w:marBottom w:val="0"/>
      <w:divBdr>
        <w:top w:val="none" w:sz="0" w:space="0" w:color="auto"/>
        <w:left w:val="none" w:sz="0" w:space="0" w:color="auto"/>
        <w:bottom w:val="none" w:sz="0" w:space="0" w:color="auto"/>
        <w:right w:val="none" w:sz="0" w:space="0" w:color="auto"/>
      </w:divBdr>
      <w:divsChild>
        <w:div w:id="663779840">
          <w:marLeft w:val="0"/>
          <w:marRight w:val="0"/>
          <w:marTop w:val="0"/>
          <w:marBottom w:val="0"/>
          <w:divBdr>
            <w:top w:val="none" w:sz="0" w:space="0" w:color="auto"/>
            <w:left w:val="none" w:sz="0" w:space="0" w:color="auto"/>
            <w:bottom w:val="none" w:sz="0" w:space="0" w:color="auto"/>
            <w:right w:val="none" w:sz="0" w:space="0" w:color="auto"/>
          </w:divBdr>
        </w:div>
        <w:div w:id="1578006838">
          <w:marLeft w:val="0"/>
          <w:marRight w:val="0"/>
          <w:marTop w:val="0"/>
          <w:marBottom w:val="0"/>
          <w:divBdr>
            <w:top w:val="none" w:sz="0" w:space="0" w:color="auto"/>
            <w:left w:val="none" w:sz="0" w:space="0" w:color="auto"/>
            <w:bottom w:val="none" w:sz="0" w:space="0" w:color="auto"/>
            <w:right w:val="none" w:sz="0" w:space="0" w:color="auto"/>
          </w:divBdr>
        </w:div>
      </w:divsChild>
    </w:div>
    <w:div w:id="1511794836">
      <w:bodyDiv w:val="1"/>
      <w:marLeft w:val="0"/>
      <w:marRight w:val="0"/>
      <w:marTop w:val="0"/>
      <w:marBottom w:val="0"/>
      <w:divBdr>
        <w:top w:val="none" w:sz="0" w:space="0" w:color="auto"/>
        <w:left w:val="none" w:sz="0" w:space="0" w:color="auto"/>
        <w:bottom w:val="none" w:sz="0" w:space="0" w:color="auto"/>
        <w:right w:val="none" w:sz="0" w:space="0" w:color="auto"/>
      </w:divBdr>
    </w:div>
    <w:div w:id="1962033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first-aid-in-schools/first-aid-in-schools-early-years-and-further-education" TargetMode="External"/><Relationship Id="rId18" Type="http://schemas.openxmlformats.org/officeDocument/2006/relationships/hyperlink" Target="https://www.gov.uk/government/publications/supporting-pupils-at-school-with-medical-conditions--3" TargetMode="External"/><Relationship Id="rId26" Type="http://schemas.openxmlformats.org/officeDocument/2006/relationships/hyperlink" Target="http://www.hse.gov.uk/pubns/books/l74.htm" TargetMode="External"/><Relationship Id="rId3" Type="http://schemas.openxmlformats.org/officeDocument/2006/relationships/customXml" Target="../customXml/item3.xml"/><Relationship Id="rId21" Type="http://schemas.openxmlformats.org/officeDocument/2006/relationships/hyperlink" Target="http://www.legislation.gov.uk/uksi/1981/917/regulation/3/mad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publications/health-and-safety-advice-for-schools" TargetMode="External"/><Relationship Id="rId25" Type="http://schemas.openxmlformats.org/officeDocument/2006/relationships/hyperlink" Target="http://www.legislation.gov.uk/uksi/2014/3283/schedule/made" TargetMode="External"/><Relationship Id="rId2" Type="http://schemas.openxmlformats.org/officeDocument/2006/relationships/customXml" Target="../customXml/item2.xml"/><Relationship Id="rId16" Type="http://schemas.openxmlformats.org/officeDocument/2006/relationships/hyperlink" Target="https://www.gov.uk/government/publications/first-aid-in-schools" TargetMode="External"/><Relationship Id="rId20" Type="http://schemas.openxmlformats.org/officeDocument/2006/relationships/hyperlink" Target="https://www.gov.uk/government/publications/early-years-foundation-stage-framework--2" TargetMode="External"/><Relationship Id="rId29" Type="http://schemas.openxmlformats.org/officeDocument/2006/relationships/hyperlink" Target="https://www.gov.uk/government/publications/supporting-pupils-at-school-with-medical-conditions--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legislation.gov.uk/uksi/1979/628"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first-aid-in-schools" TargetMode="External"/><Relationship Id="rId23" Type="http://schemas.openxmlformats.org/officeDocument/2006/relationships/hyperlink" Target="http://www.legislation.gov.uk/uksi/2013/1471/schedule/1/paragraph/1/made" TargetMode="External"/><Relationship Id="rId28" Type="http://schemas.openxmlformats.org/officeDocument/2006/relationships/hyperlink" Target="https://www.hse.gov.uk/riddor/report.htm" TargetMode="External"/><Relationship Id="rId10" Type="http://schemas.openxmlformats.org/officeDocument/2006/relationships/endnotes" Target="endnotes.xml"/><Relationship Id="rId19" Type="http://schemas.openxmlformats.org/officeDocument/2006/relationships/hyperlink" Target="https://www.gov.uk/government/publications/early-years-foundation-stage-framework--2"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8c024cb8c6d992f23edd79c/Early_years_foundation_stage_statutory_framework_-_for_group_and_school-based_providers.pdf.pdf" TargetMode="External"/><Relationship Id="rId22" Type="http://schemas.openxmlformats.org/officeDocument/2006/relationships/hyperlink" Target="http://www.legislation.gov.uk/uksi/1999/3242/contents/made" TargetMode="External"/><Relationship Id="rId27" Type="http://schemas.openxmlformats.org/officeDocument/2006/relationships/hyperlink" Target="http://www.hse.gov.uk/riddor/report.ht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179e89a-95cc-4e03-91f4-77d70ca0dc55">
      <Terms xmlns="http://schemas.microsoft.com/office/infopath/2007/PartnerControls"/>
    </lcf76f155ced4ddcb4097134ff3c332f>
    <TaxCatchAll xmlns="5ae57339-50d4-4c8c-80cf-9801f1ac11f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93CB371343A944AAE95856B7E626655" ma:contentTypeVersion="14" ma:contentTypeDescription="Create a new document." ma:contentTypeScope="" ma:versionID="8f5144441ee6ea3d1751137c62110725">
  <xsd:schema xmlns:xsd="http://www.w3.org/2001/XMLSchema" xmlns:xs="http://www.w3.org/2001/XMLSchema" xmlns:p="http://schemas.microsoft.com/office/2006/metadata/properties" xmlns:ns2="0179e89a-95cc-4e03-91f4-77d70ca0dc55" xmlns:ns3="5ae57339-50d4-4c8c-80cf-9801f1ac11fa" targetNamespace="http://schemas.microsoft.com/office/2006/metadata/properties" ma:root="true" ma:fieldsID="b1cd1645ac01aca22f6e5ca1c6940353" ns2:_="" ns3:_="">
    <xsd:import namespace="0179e89a-95cc-4e03-91f4-77d70ca0dc55"/>
    <xsd:import namespace="5ae57339-50d4-4c8c-80cf-9801f1ac11f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79e89a-95cc-4e03-91f4-77d70ca0dc55"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fcbc46f6-f650-4f3b-a8ba-64b2967a610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e57339-50d4-4c8c-80cf-9801f1ac11f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f9c620f-d6dc-406e-9f74-8ae3c504179b}" ma:internalName="TaxCatchAll" ma:showField="CatchAllData" ma:web="5ae57339-50d4-4c8c-80cf-9801f1ac1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98ECB2-166A-446D-B333-71E95A717340}">
  <ds:schemaRefs>
    <ds:schemaRef ds:uri="http://schemas.microsoft.com/sharepoint/v3/contenttype/forms"/>
  </ds:schemaRefs>
</ds:datastoreItem>
</file>

<file path=customXml/itemProps2.xml><?xml version="1.0" encoding="utf-8"?>
<ds:datastoreItem xmlns:ds="http://schemas.openxmlformats.org/officeDocument/2006/customXml" ds:itemID="{B5E2619E-BDAA-46DC-BAE7-56C3B14A9F80}">
  <ds:schemaRefs>
    <ds:schemaRef ds:uri="http://schemas.openxmlformats.org/officeDocument/2006/bibliography"/>
  </ds:schemaRefs>
</ds:datastoreItem>
</file>

<file path=customXml/itemProps3.xml><?xml version="1.0" encoding="utf-8"?>
<ds:datastoreItem xmlns:ds="http://schemas.openxmlformats.org/officeDocument/2006/customXml" ds:itemID="{CF34D22C-781A-4C9C-9244-51A7292E4886}">
  <ds:schemaRefs>
    <ds:schemaRef ds:uri="http://schemas.microsoft.com/office/2006/metadata/properties"/>
    <ds:schemaRef ds:uri="http://schemas.microsoft.com/office/infopath/2007/PartnerControls"/>
    <ds:schemaRef ds:uri="0179e89a-95cc-4e03-91f4-77d70ca0dc55"/>
    <ds:schemaRef ds:uri="5ae57339-50d4-4c8c-80cf-9801f1ac11fa"/>
  </ds:schemaRefs>
</ds:datastoreItem>
</file>

<file path=customXml/itemProps4.xml><?xml version="1.0" encoding="utf-8"?>
<ds:datastoreItem xmlns:ds="http://schemas.openxmlformats.org/officeDocument/2006/customXml" ds:itemID="{23C9D649-F115-4FDA-A17B-E663857CB5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79e89a-95cc-4e03-91f4-77d70ca0dc55"/>
    <ds:schemaRef ds:uri="5ae57339-50d4-4c8c-80cf-9801f1ac1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13</Pages>
  <Words>4932</Words>
  <Characters>28118</Characters>
  <Application>Microsoft Office Word</Application>
  <DocSecurity>0</DocSecurity>
  <Lines>234</Lines>
  <Paragraphs>65</Paragraphs>
  <ScaleCrop>false</ScaleCrop>
  <Company>Your Company Name</Company>
  <LinksUpToDate>false</LinksUpToDate>
  <CharactersWithSpaces>32985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titmus</dc:creator>
  <cp:keywords/>
  <cp:lastModifiedBy>Kate Harvey</cp:lastModifiedBy>
  <cp:revision>34</cp:revision>
  <cp:lastPrinted>2022-01-11T12:05:00Z</cp:lastPrinted>
  <dcterms:created xsi:type="dcterms:W3CDTF">2026-03-20T11:25:00Z</dcterms:created>
  <dcterms:modified xsi:type="dcterms:W3CDTF">2026-04-16T13:47:00Z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MSIP_Label_11824e8b-8a28-4353-aa39-eabb8d852018_Enabled">
    <vt:lpwstr>true</vt:lpwstr>
  </property>
  <property fmtid="{D5CDD505-2E9C-101B-9397-08002B2CF9AE}" pid="4" name="MSIP_Label_11824e8b-8a28-4353-aa39-eabb8d852018_SetDate">
    <vt:lpwstr>2025-06-09T08:32:45Z</vt:lpwstr>
  </property>
  <property fmtid="{D5CDD505-2E9C-101B-9397-08002B2CF9AE}" pid="5" name="MSIP_Label_11824e8b-8a28-4353-aa39-eabb8d852018_Method">
    <vt:lpwstr>Standard</vt:lpwstr>
  </property>
  <property fmtid="{D5CDD505-2E9C-101B-9397-08002B2CF9AE}" pid="6" name="MSIP_Label_11824e8b-8a28-4353-aa39-eabb8d852018_Name">
    <vt:lpwstr>defa4170-0d19-0005-0004-bc88714345d2</vt:lpwstr>
  </property>
  <property fmtid="{D5CDD505-2E9C-101B-9397-08002B2CF9AE}" pid="7" name="MSIP_Label_11824e8b-8a28-4353-aa39-eabb8d852018_SiteId">
    <vt:lpwstr>668515dd-a7fb-4178-8c34-b3c52dd93f70</vt:lpwstr>
  </property>
  <property fmtid="{D5CDD505-2E9C-101B-9397-08002B2CF9AE}" pid="8" name="MSIP_Label_11824e8b-8a28-4353-aa39-eabb8d852018_ActionId">
    <vt:lpwstr>fdb80be1-c0ca-45ef-a26e-fd7da8ac7ac2</vt:lpwstr>
  </property>
  <property fmtid="{D5CDD505-2E9C-101B-9397-08002B2CF9AE}" pid="9" name="MSIP_Label_11824e8b-8a28-4353-aa39-eabb8d852018_ContentBits">
    <vt:lpwstr>0</vt:lpwstr>
  </property>
  <property fmtid="{D5CDD505-2E9C-101B-9397-08002B2CF9AE}" pid="10" name="MSIP_Label_11824e8b-8a28-4353-aa39-eabb8d852018_Tag">
    <vt:lpwstr>10, 3, 0, 1</vt:lpwstr>
  </property>
  <property fmtid="{D5CDD505-2E9C-101B-9397-08002B2CF9AE}" pid="11" name="Order">
    <vt:r8>67100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8" name="ContentTypeId">
    <vt:lpwstr>0x010100393CB371343A944AAE95856B7E626655</vt:lpwstr>
  </property>
</Properties>
</file>